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11057"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7"/>
        <w:gridCol w:w="5510"/>
      </w:tblGrid>
      <w:tr w:rsidR="00444250" w14:paraId="429A6598" w14:textId="77777777" w:rsidTr="003804DC">
        <w:tc>
          <w:tcPr>
            <w:tcW w:w="5547" w:type="dxa"/>
            <w:tcBorders>
              <w:bottom w:val="single" w:sz="18" w:space="0" w:color="F62A7D"/>
            </w:tcBorders>
          </w:tcPr>
          <w:p w14:paraId="03B76D22" w14:textId="77777777" w:rsidR="00444250" w:rsidRDefault="00444250"/>
          <w:p w14:paraId="58A779C3" w14:textId="77777777" w:rsidR="00444250" w:rsidRDefault="00444250"/>
        </w:tc>
        <w:tc>
          <w:tcPr>
            <w:tcW w:w="5510" w:type="dxa"/>
            <w:tcBorders>
              <w:bottom w:val="single" w:sz="18" w:space="0" w:color="F62A7D"/>
            </w:tcBorders>
          </w:tcPr>
          <w:p w14:paraId="2BF7202F" w14:textId="77777777" w:rsidR="00444250" w:rsidRDefault="00444250"/>
        </w:tc>
      </w:tr>
      <w:tr w:rsidR="00376051" w14:paraId="5B954F7F" w14:textId="77777777" w:rsidTr="003804DC">
        <w:trPr>
          <w:trHeight w:val="5466"/>
        </w:trPr>
        <w:tc>
          <w:tcPr>
            <w:tcW w:w="11057" w:type="dxa"/>
            <w:gridSpan w:val="2"/>
            <w:tcBorders>
              <w:top w:val="single" w:sz="18" w:space="0" w:color="F62A7D"/>
              <w:left w:val="single" w:sz="18" w:space="0" w:color="F62A7D"/>
              <w:bottom w:val="single" w:sz="18" w:space="0" w:color="F62A7D"/>
              <w:right w:val="single" w:sz="18" w:space="0" w:color="F62A7D"/>
            </w:tcBorders>
            <w:shd w:val="clear" w:color="auto" w:fill="auto"/>
          </w:tcPr>
          <w:p w14:paraId="38384CBD" w14:textId="77777777" w:rsidR="00376051" w:rsidRDefault="00376051" w:rsidP="00376051">
            <w:pPr>
              <w:jc w:val="center"/>
            </w:pPr>
          </w:p>
          <w:p w14:paraId="62E4C44D" w14:textId="2B632939" w:rsidR="00376051" w:rsidRDefault="003804DC" w:rsidP="00376051">
            <w:pPr>
              <w:jc w:val="center"/>
            </w:pPr>
            <w:r>
              <w:rPr>
                <w:noProof/>
                <w:lang w:eastAsia="pt-PT"/>
              </w:rPr>
              <w:drawing>
                <wp:inline distT="0" distB="0" distL="0" distR="0" wp14:anchorId="16313505" wp14:editId="12850AC3">
                  <wp:extent cx="5400040" cy="452691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s-EN.png"/>
                          <pic:cNvPicPr/>
                        </pic:nvPicPr>
                        <pic:blipFill>
                          <a:blip r:embed="rId7">
                            <a:extLst>
                              <a:ext uri="{28A0092B-C50C-407E-A947-70E740481C1C}">
                                <a14:useLocalDpi xmlns:a14="http://schemas.microsoft.com/office/drawing/2010/main" val="0"/>
                              </a:ext>
                            </a:extLst>
                          </a:blip>
                          <a:stretch>
                            <a:fillRect/>
                          </a:stretch>
                        </pic:blipFill>
                        <pic:spPr>
                          <a:xfrm>
                            <a:off x="0" y="0"/>
                            <a:ext cx="5400040" cy="4526915"/>
                          </a:xfrm>
                          <a:prstGeom prst="rect">
                            <a:avLst/>
                          </a:prstGeom>
                        </pic:spPr>
                      </pic:pic>
                    </a:graphicData>
                  </a:graphic>
                </wp:inline>
              </w:drawing>
            </w:r>
          </w:p>
          <w:p w14:paraId="7D4BAF69" w14:textId="77777777" w:rsidR="00376051" w:rsidRPr="00F83C54" w:rsidRDefault="00376051" w:rsidP="00376051">
            <w:pPr>
              <w:jc w:val="center"/>
              <w:rPr>
                <w:b/>
              </w:rPr>
            </w:pPr>
          </w:p>
        </w:tc>
      </w:tr>
      <w:tr w:rsidR="00F83C54" w:rsidRPr="003804DC" w14:paraId="62E751B5" w14:textId="77777777" w:rsidTr="003804DC">
        <w:tc>
          <w:tcPr>
            <w:tcW w:w="11057" w:type="dxa"/>
            <w:gridSpan w:val="2"/>
            <w:tcBorders>
              <w:top w:val="single" w:sz="18" w:space="0" w:color="F62A7D"/>
            </w:tcBorders>
          </w:tcPr>
          <w:p w14:paraId="0A179AD3" w14:textId="77777777" w:rsidR="00F83C54" w:rsidRDefault="00F83C54" w:rsidP="00F83C54">
            <w:pPr>
              <w:jc w:val="center"/>
              <w:rPr>
                <w:b/>
                <w:color w:val="1DC4FF"/>
              </w:rPr>
            </w:pPr>
          </w:p>
          <w:p w14:paraId="469B4268" w14:textId="77777777" w:rsidR="00F83C54" w:rsidRDefault="00F83C54" w:rsidP="00F83C54">
            <w:pPr>
              <w:jc w:val="center"/>
              <w:rPr>
                <w:b/>
                <w:color w:val="1DC4FF"/>
              </w:rPr>
            </w:pPr>
          </w:p>
          <w:p w14:paraId="4D4F5AA2" w14:textId="3B6D515A" w:rsidR="00F83C54" w:rsidRPr="003804DC" w:rsidRDefault="003804DC" w:rsidP="00F83C54">
            <w:pPr>
              <w:jc w:val="center"/>
              <w:rPr>
                <w:b/>
                <w:color w:val="F62A7D"/>
              </w:rPr>
            </w:pPr>
            <w:r w:rsidRPr="003804DC">
              <w:rPr>
                <w:b/>
                <w:color w:val="F62A7D"/>
              </w:rPr>
              <w:t>Coordination</w:t>
            </w:r>
          </w:p>
          <w:p w14:paraId="7854E44C" w14:textId="0D60A88F" w:rsidR="00F83C54" w:rsidRDefault="00F83C54" w:rsidP="00F83C54">
            <w:pPr>
              <w:jc w:val="center"/>
            </w:pPr>
            <w:r>
              <w:t>Nelson Dias e Sa</w:t>
            </w:r>
            <w:r w:rsidR="00BC613C">
              <w:t>hsil</w:t>
            </w:r>
            <w:r>
              <w:t xml:space="preserve"> Enríquez</w:t>
            </w:r>
          </w:p>
          <w:p w14:paraId="6BC72394" w14:textId="77777777" w:rsidR="00F83C54" w:rsidRPr="003804DC" w:rsidRDefault="00F83C54">
            <w:pPr>
              <w:rPr>
                <w:color w:val="F62A7D"/>
              </w:rPr>
            </w:pPr>
          </w:p>
          <w:p w14:paraId="2DE12609" w14:textId="77777777" w:rsidR="003804DC" w:rsidRPr="003804DC" w:rsidRDefault="003804DC" w:rsidP="00F83C54">
            <w:pPr>
              <w:jc w:val="center"/>
              <w:rPr>
                <w:b/>
                <w:color w:val="F62A7D"/>
                <w:lang w:val="en-US"/>
              </w:rPr>
            </w:pPr>
            <w:r w:rsidRPr="003804DC">
              <w:rPr>
                <w:b/>
                <w:color w:val="F62A7D"/>
                <w:lang w:val="en-US"/>
              </w:rPr>
              <w:t>More information</w:t>
            </w:r>
          </w:p>
          <w:p w14:paraId="6F6320A6" w14:textId="317CF845" w:rsidR="00F83C54" w:rsidRPr="003804DC" w:rsidRDefault="00DC16B9" w:rsidP="00F83C54">
            <w:pPr>
              <w:jc w:val="center"/>
              <w:rPr>
                <w:lang w:val="en-US"/>
              </w:rPr>
            </w:pPr>
            <w:hyperlink r:id="rId8" w:history="1">
              <w:r w:rsidR="00F83C54" w:rsidRPr="003804DC">
                <w:rPr>
                  <w:rStyle w:val="Hiperligao"/>
                  <w:lang w:val="en-US"/>
                </w:rPr>
                <w:t>www.oficina.org.pt/atlas.htlm</w:t>
              </w:r>
            </w:hyperlink>
            <w:r w:rsidR="00F83C54" w:rsidRPr="003804DC">
              <w:rPr>
                <w:lang w:val="en-US"/>
              </w:rPr>
              <w:t xml:space="preserve"> </w:t>
            </w:r>
          </w:p>
          <w:p w14:paraId="48E885AD" w14:textId="77777777" w:rsidR="00F83C54" w:rsidRPr="003804DC" w:rsidRDefault="00F83C54">
            <w:pPr>
              <w:rPr>
                <w:lang w:val="en-US"/>
              </w:rPr>
            </w:pPr>
          </w:p>
          <w:p w14:paraId="1B5D23FA" w14:textId="77777777" w:rsidR="00F83C54" w:rsidRPr="003804DC" w:rsidRDefault="00F83C54">
            <w:pPr>
              <w:rPr>
                <w:lang w:val="en-US"/>
              </w:rPr>
            </w:pPr>
          </w:p>
          <w:p w14:paraId="5F39F766" w14:textId="77777777" w:rsidR="00F83C54" w:rsidRPr="003804DC" w:rsidRDefault="00F83C54">
            <w:pPr>
              <w:rPr>
                <w:lang w:val="en-US"/>
              </w:rPr>
            </w:pPr>
          </w:p>
          <w:p w14:paraId="4DD4EC21" w14:textId="77777777" w:rsidR="00376051" w:rsidRPr="003804DC" w:rsidRDefault="00376051">
            <w:pPr>
              <w:rPr>
                <w:lang w:val="en-US"/>
              </w:rPr>
            </w:pPr>
          </w:p>
          <w:p w14:paraId="7C73934A" w14:textId="77777777" w:rsidR="00376051" w:rsidRPr="003804DC" w:rsidRDefault="00376051">
            <w:pPr>
              <w:rPr>
                <w:lang w:val="en-US"/>
              </w:rPr>
            </w:pPr>
          </w:p>
          <w:p w14:paraId="78E66DE6" w14:textId="77777777" w:rsidR="00376051" w:rsidRPr="003804DC" w:rsidRDefault="00376051">
            <w:pPr>
              <w:rPr>
                <w:lang w:val="en-US"/>
              </w:rPr>
            </w:pPr>
          </w:p>
          <w:p w14:paraId="3B12FFAD" w14:textId="77777777" w:rsidR="00376051" w:rsidRPr="003804DC" w:rsidRDefault="00376051">
            <w:pPr>
              <w:rPr>
                <w:lang w:val="en-US"/>
              </w:rPr>
            </w:pPr>
          </w:p>
        </w:tc>
      </w:tr>
      <w:tr w:rsidR="00444250" w14:paraId="14F10174" w14:textId="77777777" w:rsidTr="00F83C54">
        <w:tc>
          <w:tcPr>
            <w:tcW w:w="5547" w:type="dxa"/>
          </w:tcPr>
          <w:p w14:paraId="5F367FFE" w14:textId="77777777" w:rsidR="00444250" w:rsidRDefault="00444250" w:rsidP="00444250">
            <w:pPr>
              <w:jc w:val="center"/>
            </w:pPr>
            <w:r>
              <w:rPr>
                <w:noProof/>
                <w:lang w:eastAsia="pt-PT"/>
              </w:rPr>
              <w:drawing>
                <wp:inline distT="0" distB="0" distL="0" distR="0" wp14:anchorId="3D43A7EA" wp14:editId="2EA7DD26">
                  <wp:extent cx="1509959" cy="990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icina-Logotipo-B&amp;W.png"/>
                          <pic:cNvPicPr/>
                        </pic:nvPicPr>
                        <pic:blipFill>
                          <a:blip r:embed="rId9" cstate="print">
                            <a:duotone>
                              <a:prstClr val="black"/>
                              <a:srgbClr val="F62A7D">
                                <a:tint val="45000"/>
                                <a:satMod val="400000"/>
                              </a:srgbClr>
                            </a:duotone>
                            <a:extLst>
                              <a:ext uri="{28A0092B-C50C-407E-A947-70E740481C1C}">
                                <a14:useLocalDpi xmlns:a14="http://schemas.microsoft.com/office/drawing/2010/main" val="0"/>
                              </a:ext>
                            </a:extLst>
                          </a:blip>
                          <a:stretch>
                            <a:fillRect/>
                          </a:stretch>
                        </pic:blipFill>
                        <pic:spPr>
                          <a:xfrm>
                            <a:off x="0" y="0"/>
                            <a:ext cx="1532447" cy="1005353"/>
                          </a:xfrm>
                          <a:prstGeom prst="rect">
                            <a:avLst/>
                          </a:prstGeom>
                        </pic:spPr>
                      </pic:pic>
                    </a:graphicData>
                  </a:graphic>
                </wp:inline>
              </w:drawing>
            </w:r>
          </w:p>
        </w:tc>
        <w:tc>
          <w:tcPr>
            <w:tcW w:w="5510" w:type="dxa"/>
          </w:tcPr>
          <w:p w14:paraId="48D91B0D" w14:textId="77777777" w:rsidR="00444250" w:rsidRDefault="00444250" w:rsidP="00444250">
            <w:pPr>
              <w:jc w:val="center"/>
            </w:pPr>
          </w:p>
          <w:p w14:paraId="4BEF8B27" w14:textId="77777777" w:rsidR="00444250" w:rsidRDefault="00444250" w:rsidP="00444250">
            <w:pPr>
              <w:jc w:val="center"/>
            </w:pPr>
          </w:p>
          <w:p w14:paraId="3FBA314F" w14:textId="77777777" w:rsidR="00444250" w:rsidRDefault="00444250" w:rsidP="00444250">
            <w:pPr>
              <w:jc w:val="center"/>
            </w:pPr>
            <w:r>
              <w:rPr>
                <w:noProof/>
                <w:lang w:eastAsia="pt-PT"/>
              </w:rPr>
              <w:drawing>
                <wp:inline distT="0" distB="0" distL="0" distR="0" wp14:anchorId="3E7F5E9C" wp14:editId="2ABCFB25">
                  <wp:extent cx="1752600" cy="313539"/>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ncheta 2 co╠üpia.png"/>
                          <pic:cNvPicPr/>
                        </pic:nvPicPr>
                        <pic:blipFill>
                          <a:blip r:embed="rId10">
                            <a:duotone>
                              <a:prstClr val="black"/>
                              <a:srgbClr val="F62A7D">
                                <a:tint val="45000"/>
                                <a:satMod val="400000"/>
                              </a:srgbClr>
                            </a:duotone>
                            <a:extLst>
                              <a:ext uri="{28A0092B-C50C-407E-A947-70E740481C1C}">
                                <a14:useLocalDpi xmlns:a14="http://schemas.microsoft.com/office/drawing/2010/main" val="0"/>
                              </a:ext>
                            </a:extLst>
                          </a:blip>
                          <a:stretch>
                            <a:fillRect/>
                          </a:stretch>
                        </pic:blipFill>
                        <pic:spPr>
                          <a:xfrm>
                            <a:off x="0" y="0"/>
                            <a:ext cx="1801334" cy="322257"/>
                          </a:xfrm>
                          <a:prstGeom prst="rect">
                            <a:avLst/>
                          </a:prstGeom>
                        </pic:spPr>
                      </pic:pic>
                    </a:graphicData>
                  </a:graphic>
                </wp:inline>
              </w:drawing>
            </w:r>
          </w:p>
          <w:p w14:paraId="65026AE1" w14:textId="77777777" w:rsidR="00444250" w:rsidRDefault="00444250" w:rsidP="00444250">
            <w:pPr>
              <w:jc w:val="center"/>
            </w:pPr>
          </w:p>
          <w:p w14:paraId="28CB2902" w14:textId="77777777" w:rsidR="00444250" w:rsidRDefault="00444250" w:rsidP="00444250">
            <w:pPr>
              <w:jc w:val="center"/>
            </w:pPr>
          </w:p>
        </w:tc>
      </w:tr>
    </w:tbl>
    <w:p w14:paraId="7CD17CCE" w14:textId="77777777" w:rsidR="00F83C54" w:rsidRDefault="00F83C54"/>
    <w:p w14:paraId="0BADD77C" w14:textId="2FB297D2" w:rsidR="00376051" w:rsidRPr="003804DC" w:rsidRDefault="00673A92">
      <w:pPr>
        <w:rPr>
          <w:b/>
          <w:color w:val="F62A7D"/>
          <w:lang w:val="en-US"/>
        </w:rPr>
      </w:pPr>
      <w:r w:rsidRPr="003804DC">
        <w:rPr>
          <w:b/>
          <w:color w:val="F62A7D"/>
          <w:lang w:val="en-US"/>
        </w:rPr>
        <w:lastRenderedPageBreak/>
        <w:t>PRESTENTA</w:t>
      </w:r>
      <w:r w:rsidR="00874522" w:rsidRPr="003804DC">
        <w:rPr>
          <w:b/>
          <w:color w:val="F62A7D"/>
          <w:lang w:val="en-US"/>
        </w:rPr>
        <w:t xml:space="preserve">TION </w:t>
      </w:r>
    </w:p>
    <w:p w14:paraId="70DA6CF5" w14:textId="6E12D60F" w:rsidR="00B655D9" w:rsidRPr="00B655D9" w:rsidRDefault="00874522" w:rsidP="00B655D9">
      <w:pPr>
        <w:spacing w:after="120"/>
        <w:jc w:val="both"/>
        <w:rPr>
          <w:lang w:val="en-US"/>
        </w:rPr>
      </w:pPr>
      <w:r>
        <w:rPr>
          <w:lang w:val="en-US"/>
        </w:rPr>
        <w:t>The c</w:t>
      </w:r>
      <w:r w:rsidR="00B655D9" w:rsidRPr="00B655D9">
        <w:rPr>
          <w:lang w:val="en-US"/>
        </w:rPr>
        <w:t xml:space="preserve">ollaborative work that took place while preparing the second </w:t>
      </w:r>
      <w:r>
        <w:rPr>
          <w:lang w:val="en-US"/>
        </w:rPr>
        <w:t>edition</w:t>
      </w:r>
      <w:r w:rsidR="00B655D9" w:rsidRPr="00B655D9">
        <w:rPr>
          <w:lang w:val="en-US"/>
        </w:rPr>
        <w:t xml:space="preserve"> of</w:t>
      </w:r>
      <w:r>
        <w:rPr>
          <w:lang w:val="en-US"/>
        </w:rPr>
        <w:t xml:space="preserve"> </w:t>
      </w:r>
      <w:r w:rsidRPr="00874522">
        <w:rPr>
          <w:b/>
          <w:lang w:val="en-US"/>
        </w:rPr>
        <w:t>“</w:t>
      </w:r>
      <w:r w:rsidR="00B655D9" w:rsidRPr="00B655D9">
        <w:rPr>
          <w:b/>
          <w:bCs/>
          <w:lang w:val="en-US"/>
        </w:rPr>
        <w:t>Hope for Democrac</w:t>
      </w:r>
      <w:r>
        <w:rPr>
          <w:b/>
          <w:bCs/>
          <w:lang w:val="en-US"/>
        </w:rPr>
        <w:t>y”</w:t>
      </w:r>
      <w:r w:rsidR="00B655D9" w:rsidRPr="00B655D9">
        <w:rPr>
          <w:lang w:val="en-US"/>
        </w:rPr>
        <w:t xml:space="preserve">, </w:t>
      </w:r>
      <w:r>
        <w:rPr>
          <w:lang w:val="en-US"/>
        </w:rPr>
        <w:t>revised</w:t>
      </w:r>
      <w:r w:rsidR="00B655D9" w:rsidRPr="00B655D9">
        <w:rPr>
          <w:lang w:val="en-US"/>
        </w:rPr>
        <w:t xml:space="preserve"> in 2018, exposed the massive dissemination of Participatory Budgeting Worldwide. The numbers associated with those initiatives are largely significant face to what was earlier expected by the most informed experts on </w:t>
      </w:r>
      <w:r w:rsidRPr="00B655D9">
        <w:rPr>
          <w:lang w:val="en-US"/>
        </w:rPr>
        <w:t>th</w:t>
      </w:r>
      <w:r>
        <w:rPr>
          <w:lang w:val="en-US"/>
        </w:rPr>
        <w:t xml:space="preserve">is </w:t>
      </w:r>
      <w:r w:rsidRPr="00B655D9">
        <w:rPr>
          <w:lang w:val="en-US"/>
        </w:rPr>
        <w:t>issue</w:t>
      </w:r>
      <w:r w:rsidR="00B655D9" w:rsidRPr="00B655D9">
        <w:rPr>
          <w:lang w:val="en-US"/>
        </w:rPr>
        <w:t xml:space="preserve">.  </w:t>
      </w:r>
    </w:p>
    <w:p w14:paraId="0692F0E3" w14:textId="5BE5381E" w:rsidR="00B655D9" w:rsidRPr="00B655D9" w:rsidRDefault="00B655D9" w:rsidP="00B655D9">
      <w:pPr>
        <w:spacing w:after="120"/>
        <w:jc w:val="both"/>
        <w:rPr>
          <w:lang w:val="en-US"/>
        </w:rPr>
      </w:pPr>
      <w:r w:rsidRPr="00B655D9">
        <w:rPr>
          <w:lang w:val="en-US"/>
        </w:rPr>
        <w:t xml:space="preserve">Collected data allowed to </w:t>
      </w:r>
      <w:r w:rsidR="00874522">
        <w:rPr>
          <w:lang w:val="en-US"/>
        </w:rPr>
        <w:t>identify</w:t>
      </w:r>
      <w:r w:rsidRPr="00B655D9">
        <w:rPr>
          <w:lang w:val="en-US"/>
        </w:rPr>
        <w:t xml:space="preserve"> three macro trends seen in the last years, as synthesized in the mentioned book, namely: </w:t>
      </w:r>
    </w:p>
    <w:p w14:paraId="4E2FEDEF" w14:textId="77777777" w:rsidR="00B655D9" w:rsidRPr="00B655D9" w:rsidRDefault="00B655D9" w:rsidP="00B655D9">
      <w:pPr>
        <w:numPr>
          <w:ilvl w:val="0"/>
          <w:numId w:val="11"/>
        </w:numPr>
        <w:spacing w:after="120"/>
        <w:jc w:val="both"/>
        <w:rPr>
          <w:lang w:val="en-US"/>
        </w:rPr>
      </w:pPr>
      <w:r w:rsidRPr="00B655D9">
        <w:rPr>
          <w:lang w:val="en-US"/>
        </w:rPr>
        <w:t>The role of central Europe, being nowadays the continent with the higher number of processes;</w:t>
      </w:r>
    </w:p>
    <w:p w14:paraId="1FC7CFE1" w14:textId="77777777" w:rsidR="00B655D9" w:rsidRPr="00B655D9" w:rsidRDefault="00B655D9" w:rsidP="00B655D9">
      <w:pPr>
        <w:numPr>
          <w:ilvl w:val="0"/>
          <w:numId w:val="11"/>
        </w:numPr>
        <w:spacing w:after="120"/>
        <w:jc w:val="both"/>
        <w:rPr>
          <w:lang w:val="en-US"/>
        </w:rPr>
      </w:pPr>
      <w:r w:rsidRPr="00B655D9">
        <w:rPr>
          <w:lang w:val="en-US"/>
        </w:rPr>
        <w:t xml:space="preserve">Increase of the territorial and institutional scale of PB, with the reinforcement of regional and national initiatives; </w:t>
      </w:r>
    </w:p>
    <w:p w14:paraId="4F7EAD59" w14:textId="1984EE47" w:rsidR="00B655D9" w:rsidRDefault="00B655D9" w:rsidP="00B655D9">
      <w:pPr>
        <w:numPr>
          <w:ilvl w:val="0"/>
          <w:numId w:val="11"/>
        </w:numPr>
        <w:spacing w:after="120"/>
        <w:jc w:val="both"/>
        <w:rPr>
          <w:lang w:val="en-US"/>
        </w:rPr>
      </w:pPr>
      <w:r w:rsidRPr="00B655D9">
        <w:rPr>
          <w:lang w:val="en-US"/>
        </w:rPr>
        <w:t xml:space="preserve">Strengthening of the institutionalization of PB in some countries, which is partly responsible for the increase in registered cases.  </w:t>
      </w:r>
    </w:p>
    <w:p w14:paraId="1BB5D3DD" w14:textId="77777777" w:rsidR="00B655D9" w:rsidRPr="00B655D9" w:rsidRDefault="00B655D9" w:rsidP="00874522">
      <w:pPr>
        <w:spacing w:after="120"/>
        <w:jc w:val="both"/>
        <w:rPr>
          <w:lang w:val="en-US"/>
        </w:rPr>
      </w:pPr>
    </w:p>
    <w:p w14:paraId="411623B8" w14:textId="00C9822B" w:rsidR="00874522" w:rsidRDefault="00B655D9" w:rsidP="009C6070">
      <w:pPr>
        <w:spacing w:after="120"/>
        <w:jc w:val="both"/>
        <w:rPr>
          <w:lang w:val="en-US"/>
        </w:rPr>
      </w:pPr>
      <w:r w:rsidRPr="00B655D9">
        <w:rPr>
          <w:lang w:val="en-US"/>
        </w:rPr>
        <w:t xml:space="preserve">This work </w:t>
      </w:r>
      <w:r w:rsidR="00874522" w:rsidRPr="00874522">
        <w:rPr>
          <w:lang w:val="en-US"/>
        </w:rPr>
        <w:t xml:space="preserve">leads </w:t>
      </w:r>
      <w:r w:rsidRPr="00B655D9">
        <w:rPr>
          <w:lang w:val="en-US"/>
        </w:rPr>
        <w:t xml:space="preserve">to the idea of </w:t>
      </w:r>
      <w:r w:rsidR="00874522">
        <w:rPr>
          <w:lang w:val="en-US"/>
        </w:rPr>
        <w:t>creating</w:t>
      </w:r>
      <w:r w:rsidRPr="00B655D9">
        <w:rPr>
          <w:lang w:val="en-US"/>
        </w:rPr>
        <w:t xml:space="preserve"> a P</w:t>
      </w:r>
      <w:r w:rsidR="00874522" w:rsidRPr="00874522">
        <w:rPr>
          <w:lang w:val="en-US"/>
        </w:rPr>
        <w:t xml:space="preserve">articipatory </w:t>
      </w:r>
      <w:r w:rsidRPr="00B655D9">
        <w:rPr>
          <w:lang w:val="en-US"/>
        </w:rPr>
        <w:t>B</w:t>
      </w:r>
      <w:r w:rsidR="00874522" w:rsidRPr="00874522">
        <w:rPr>
          <w:lang w:val="en-US"/>
        </w:rPr>
        <w:t>udgeting</w:t>
      </w:r>
      <w:r w:rsidRPr="00B655D9">
        <w:rPr>
          <w:lang w:val="en-US"/>
        </w:rPr>
        <w:t xml:space="preserve"> Worldwide Atlas,</w:t>
      </w:r>
      <w:r w:rsidR="00874522" w:rsidRPr="00874522">
        <w:rPr>
          <w:lang w:val="en-US"/>
        </w:rPr>
        <w:t xml:space="preserve"> of</w:t>
      </w:r>
      <w:r w:rsidRPr="00B655D9">
        <w:rPr>
          <w:lang w:val="en-US"/>
        </w:rPr>
        <w:t xml:space="preserve"> a desirab</w:t>
      </w:r>
      <w:r w:rsidR="00874522" w:rsidRPr="00874522">
        <w:rPr>
          <w:lang w:val="en-US"/>
        </w:rPr>
        <w:t>le</w:t>
      </w:r>
      <w:r w:rsidRPr="00B655D9">
        <w:rPr>
          <w:lang w:val="en-US"/>
        </w:rPr>
        <w:t xml:space="preserve"> annual </w:t>
      </w:r>
      <w:r w:rsidR="00874522" w:rsidRPr="00874522">
        <w:rPr>
          <w:lang w:val="en-US"/>
        </w:rPr>
        <w:t xml:space="preserve">edition of </w:t>
      </w:r>
      <w:r w:rsidRPr="00B655D9">
        <w:rPr>
          <w:lang w:val="en-US"/>
        </w:rPr>
        <w:t>public access</w:t>
      </w:r>
      <w:r w:rsidR="00874522" w:rsidRPr="00874522">
        <w:rPr>
          <w:lang w:val="en-US"/>
        </w:rPr>
        <w:t xml:space="preserve"> nature</w:t>
      </w:r>
      <w:r w:rsidRPr="00B655D9">
        <w:rPr>
          <w:lang w:val="en-US"/>
        </w:rPr>
        <w:t>, that</w:t>
      </w:r>
      <w:r w:rsidR="00874522" w:rsidRPr="00874522">
        <w:rPr>
          <w:lang w:val="en-US"/>
        </w:rPr>
        <w:t xml:space="preserve"> can be used </w:t>
      </w:r>
      <w:r w:rsidRPr="00B655D9">
        <w:rPr>
          <w:lang w:val="en-US"/>
        </w:rPr>
        <w:t xml:space="preserve">as a source of information for all actors who are interested in the </w:t>
      </w:r>
      <w:r w:rsidR="00874522" w:rsidRPr="00874522">
        <w:rPr>
          <w:lang w:val="en-US"/>
        </w:rPr>
        <w:t>matter</w:t>
      </w:r>
      <w:r w:rsidRPr="00B655D9">
        <w:rPr>
          <w:lang w:val="en-US"/>
        </w:rPr>
        <w:t xml:space="preserve">. </w:t>
      </w:r>
      <w:r w:rsidR="00874522" w:rsidRPr="00874522">
        <w:rPr>
          <w:lang w:val="en-US"/>
        </w:rPr>
        <w:t xml:space="preserve">Nevertheless, </w:t>
      </w:r>
      <w:r w:rsidR="00874522">
        <w:rPr>
          <w:lang w:val="en-US"/>
        </w:rPr>
        <w:t xml:space="preserve">due the geographical diversification and the lack of monitoring systems of PB experiences, the Atlas represents an effort to get an insight of the current situation, that will be only possible if the project it’s founded on a networking and collaborative model between the different actors willing to participate. </w:t>
      </w:r>
    </w:p>
    <w:p w14:paraId="4D93647E" w14:textId="77777777" w:rsidR="00874522" w:rsidRDefault="00874522" w:rsidP="009C6070">
      <w:pPr>
        <w:spacing w:after="120"/>
        <w:jc w:val="both"/>
        <w:rPr>
          <w:lang w:val="en-US"/>
        </w:rPr>
      </w:pPr>
    </w:p>
    <w:p w14:paraId="3B058D38" w14:textId="343012C8" w:rsidR="00874522" w:rsidRPr="00874522" w:rsidRDefault="00874522" w:rsidP="009C6070">
      <w:pPr>
        <w:spacing w:after="120"/>
        <w:jc w:val="both"/>
        <w:rPr>
          <w:lang w:val="en-US"/>
        </w:rPr>
      </w:pPr>
      <w:r>
        <w:rPr>
          <w:lang w:val="en-US"/>
        </w:rPr>
        <w:t xml:space="preserve">The Participatory Budgeting Worldwide Atlas is an annual publication build by: </w:t>
      </w:r>
    </w:p>
    <w:p w14:paraId="0870B56D" w14:textId="21C6CFA5" w:rsidR="009C6070" w:rsidRPr="00874522" w:rsidRDefault="00874522" w:rsidP="009C6070">
      <w:pPr>
        <w:spacing w:after="120"/>
        <w:jc w:val="both"/>
        <w:rPr>
          <w:lang w:val="en-US"/>
        </w:rPr>
      </w:pPr>
      <w:r w:rsidRPr="003804DC">
        <w:rPr>
          <w:lang w:val="en-US"/>
        </w:rPr>
        <w:t xml:space="preserve"> </w:t>
      </w:r>
      <w:r w:rsidR="009C6070" w:rsidRPr="00874522">
        <w:rPr>
          <w:lang w:val="en-US"/>
        </w:rPr>
        <w:t xml:space="preserve">(i) </w:t>
      </w:r>
      <w:r w:rsidRPr="00874522">
        <w:rPr>
          <w:lang w:val="en-US"/>
        </w:rPr>
        <w:t>A set of maps displaying the territorial distribution of the processes;</w:t>
      </w:r>
      <w:r w:rsidR="009C6070" w:rsidRPr="00874522">
        <w:rPr>
          <w:lang w:val="en-US"/>
        </w:rPr>
        <w:t xml:space="preserve"> </w:t>
      </w:r>
    </w:p>
    <w:p w14:paraId="282A68E2" w14:textId="6D742F66" w:rsidR="009C6070" w:rsidRPr="00874522" w:rsidRDefault="009C6070" w:rsidP="009C6070">
      <w:pPr>
        <w:spacing w:after="120"/>
        <w:jc w:val="both"/>
        <w:rPr>
          <w:lang w:val="en-US"/>
        </w:rPr>
      </w:pPr>
      <w:r w:rsidRPr="00874522">
        <w:rPr>
          <w:lang w:val="en-US"/>
        </w:rPr>
        <w:t xml:space="preserve">(ii) </w:t>
      </w:r>
      <w:r w:rsidR="00874522" w:rsidRPr="00874522">
        <w:rPr>
          <w:lang w:val="en-US"/>
        </w:rPr>
        <w:t xml:space="preserve"> A bookmark with individual f</w:t>
      </w:r>
      <w:r w:rsidR="00874522">
        <w:rPr>
          <w:lang w:val="en-US"/>
        </w:rPr>
        <w:t>iles containing information from each country</w:t>
      </w:r>
      <w:r w:rsidRPr="00874522">
        <w:rPr>
          <w:lang w:val="en-US"/>
        </w:rPr>
        <w:t xml:space="preserve">; </w:t>
      </w:r>
    </w:p>
    <w:p w14:paraId="189FF055" w14:textId="510A3921" w:rsidR="009C6070" w:rsidRPr="00874522" w:rsidRDefault="009C6070" w:rsidP="009C6070">
      <w:pPr>
        <w:spacing w:after="120"/>
        <w:jc w:val="both"/>
        <w:rPr>
          <w:lang w:val="en-US"/>
        </w:rPr>
      </w:pPr>
      <w:r w:rsidRPr="00874522">
        <w:rPr>
          <w:lang w:val="en-US"/>
        </w:rPr>
        <w:t xml:space="preserve">(iii) </w:t>
      </w:r>
      <w:r w:rsidR="00874522" w:rsidRPr="00874522">
        <w:rPr>
          <w:lang w:val="en-US"/>
        </w:rPr>
        <w:t xml:space="preserve">A block of texts produced by experts, </w:t>
      </w:r>
      <w:r w:rsidR="00874522">
        <w:rPr>
          <w:lang w:val="en-US"/>
        </w:rPr>
        <w:t>that</w:t>
      </w:r>
      <w:r w:rsidR="00874522" w:rsidRPr="00874522">
        <w:rPr>
          <w:lang w:val="en-US"/>
        </w:rPr>
        <w:t xml:space="preserve"> includes the main trends registered in the world.</w:t>
      </w:r>
    </w:p>
    <w:p w14:paraId="3EB52FDB" w14:textId="77777777" w:rsidR="00376051" w:rsidRPr="003804DC" w:rsidRDefault="00376051" w:rsidP="00376051">
      <w:pPr>
        <w:jc w:val="both"/>
        <w:rPr>
          <w:lang w:val="en-US"/>
        </w:rPr>
      </w:pPr>
    </w:p>
    <w:p w14:paraId="47F9AAB1" w14:textId="4185D4DE" w:rsidR="00832D6D" w:rsidRPr="003804DC" w:rsidRDefault="00874522" w:rsidP="00376051">
      <w:pPr>
        <w:jc w:val="both"/>
        <w:rPr>
          <w:b/>
          <w:color w:val="F62A7D"/>
          <w:lang w:val="en-US"/>
        </w:rPr>
      </w:pPr>
      <w:r w:rsidRPr="003804DC">
        <w:rPr>
          <w:b/>
          <w:color w:val="F62A7D"/>
          <w:lang w:val="en-US"/>
        </w:rPr>
        <w:t>TEAM</w:t>
      </w:r>
    </w:p>
    <w:p w14:paraId="165DC748" w14:textId="4308D77A" w:rsidR="007438E6" w:rsidRPr="007438E6" w:rsidRDefault="00874522" w:rsidP="007438E6">
      <w:pPr>
        <w:jc w:val="both"/>
        <w:rPr>
          <w:lang w:val="en-AU"/>
        </w:rPr>
      </w:pPr>
      <w:r w:rsidRPr="00874522">
        <w:rPr>
          <w:lang w:val="en-AU"/>
        </w:rPr>
        <w:t>The Atlas should be base</w:t>
      </w:r>
      <w:r>
        <w:rPr>
          <w:lang w:val="en-AU"/>
        </w:rPr>
        <w:t xml:space="preserve">d </w:t>
      </w:r>
      <w:r w:rsidRPr="00874522">
        <w:rPr>
          <w:lang w:val="en-AU"/>
        </w:rPr>
        <w:t>on the following collaborative structure</w:t>
      </w:r>
      <w:r>
        <w:rPr>
          <w:lang w:val="en-AU"/>
        </w:rPr>
        <w:t>:</w:t>
      </w:r>
    </w:p>
    <w:p w14:paraId="2BC94586" w14:textId="61C9C7EF" w:rsidR="007438E6" w:rsidRPr="007438E6" w:rsidRDefault="00874522" w:rsidP="00874522">
      <w:pPr>
        <w:numPr>
          <w:ilvl w:val="0"/>
          <w:numId w:val="9"/>
        </w:numPr>
        <w:jc w:val="both"/>
        <w:rPr>
          <w:lang w:val="en-US"/>
        </w:rPr>
      </w:pPr>
      <w:r>
        <w:rPr>
          <w:lang w:val="en-AU"/>
        </w:rPr>
        <w:t>A</w:t>
      </w:r>
      <w:r w:rsidR="007438E6" w:rsidRPr="007438E6">
        <w:rPr>
          <w:b/>
          <w:bCs/>
          <w:i/>
          <w:iCs/>
          <w:lang w:val="en-US"/>
        </w:rPr>
        <w:t xml:space="preserve"> </w:t>
      </w:r>
      <w:r>
        <w:rPr>
          <w:b/>
          <w:bCs/>
          <w:i/>
          <w:iCs/>
          <w:lang w:val="en-US"/>
        </w:rPr>
        <w:t>Global Coordination</w:t>
      </w:r>
      <w:r>
        <w:rPr>
          <w:lang w:val="en-US"/>
        </w:rPr>
        <w:t xml:space="preserve"> r</w:t>
      </w:r>
      <w:r w:rsidRPr="00874522">
        <w:rPr>
          <w:lang w:val="en-US"/>
        </w:rPr>
        <w:t>esponsible for managing the production of the Atlas, establish a liaise among the different actors involved in the project, organized all the collected data, analyze the main trends and redact synthesis about them, as well as editing the Atlas and making it available to the public</w:t>
      </w:r>
      <w:r w:rsidR="008250B0">
        <w:rPr>
          <w:lang w:val="en-US"/>
        </w:rPr>
        <w:t>;</w:t>
      </w:r>
    </w:p>
    <w:p w14:paraId="5ACB75EB" w14:textId="4FD21DB6" w:rsidR="008250B0" w:rsidRPr="008250B0" w:rsidRDefault="008250B0" w:rsidP="008250B0">
      <w:pPr>
        <w:numPr>
          <w:ilvl w:val="0"/>
          <w:numId w:val="9"/>
        </w:numPr>
        <w:jc w:val="both"/>
        <w:rPr>
          <w:lang w:val="en-US"/>
        </w:rPr>
      </w:pPr>
      <w:r w:rsidRPr="008250B0">
        <w:rPr>
          <w:lang w:val="en-US"/>
        </w:rPr>
        <w:t xml:space="preserve">A </w:t>
      </w:r>
      <w:r w:rsidRPr="008250B0">
        <w:rPr>
          <w:b/>
          <w:i/>
          <w:lang w:val="en-US"/>
        </w:rPr>
        <w:t>Scientific Council</w:t>
      </w:r>
      <w:r w:rsidRPr="008250B0">
        <w:rPr>
          <w:lang w:val="en-US"/>
        </w:rPr>
        <w:t xml:space="preserve">, composed </w:t>
      </w:r>
      <w:r>
        <w:rPr>
          <w:lang w:val="en-US"/>
        </w:rPr>
        <w:t xml:space="preserve">by </w:t>
      </w:r>
      <w:r w:rsidRPr="008250B0">
        <w:rPr>
          <w:lang w:val="en-US"/>
        </w:rPr>
        <w:t>experts</w:t>
      </w:r>
      <w:r>
        <w:rPr>
          <w:lang w:val="en-US"/>
        </w:rPr>
        <w:t xml:space="preserve"> on the matter, whose primary function is to advise the Coordination. Also, to identify partners/colleagues in other countries in order to invite them to collaborate in the analysis of the main trends registered and finally to compose the synthesis; </w:t>
      </w:r>
    </w:p>
    <w:p w14:paraId="0312A1AF" w14:textId="198A53FA" w:rsidR="00AC362A" w:rsidRPr="00AC362A" w:rsidRDefault="000C4C82" w:rsidP="00AC362A">
      <w:pPr>
        <w:numPr>
          <w:ilvl w:val="0"/>
          <w:numId w:val="9"/>
        </w:numPr>
        <w:jc w:val="both"/>
        <w:rPr>
          <w:lang w:val="en-US"/>
        </w:rPr>
      </w:pPr>
      <w:r w:rsidRPr="000C4C82">
        <w:rPr>
          <w:lang w:val="en-US"/>
        </w:rPr>
        <w:t xml:space="preserve">A </w:t>
      </w:r>
      <w:r w:rsidRPr="000C4C82">
        <w:rPr>
          <w:b/>
          <w:bCs/>
          <w:i/>
          <w:iCs/>
          <w:lang w:val="en-US"/>
        </w:rPr>
        <w:t>Network of Local and Regional Interlocutors</w:t>
      </w:r>
      <w:r w:rsidRPr="000C4C82">
        <w:rPr>
          <w:lang w:val="en-US"/>
        </w:rPr>
        <w:t xml:space="preserve">, partially </w:t>
      </w:r>
      <w:r>
        <w:rPr>
          <w:lang w:val="en-US"/>
        </w:rPr>
        <w:t>integrated</w:t>
      </w:r>
      <w:r w:rsidRPr="000C4C82">
        <w:rPr>
          <w:lang w:val="en-US"/>
        </w:rPr>
        <w:t xml:space="preserve"> </w:t>
      </w:r>
      <w:r>
        <w:rPr>
          <w:lang w:val="en-US"/>
        </w:rPr>
        <w:t>by</w:t>
      </w:r>
      <w:r w:rsidRPr="000C4C82">
        <w:rPr>
          <w:lang w:val="en-US"/>
        </w:rPr>
        <w:t xml:space="preserve"> the authors of the book </w:t>
      </w:r>
      <w:r>
        <w:rPr>
          <w:lang w:val="en-US"/>
        </w:rPr>
        <w:t>“</w:t>
      </w:r>
      <w:r w:rsidRPr="000C4C82">
        <w:rPr>
          <w:lang w:val="en-US"/>
        </w:rPr>
        <w:t>Hope for Democracy</w:t>
      </w:r>
      <w:r>
        <w:rPr>
          <w:lang w:val="en-US"/>
        </w:rPr>
        <w:t>”</w:t>
      </w:r>
      <w:r w:rsidRPr="000C4C82">
        <w:rPr>
          <w:lang w:val="en-US"/>
        </w:rPr>
        <w:t>, as well as others that can be identified</w:t>
      </w:r>
      <w:r w:rsidR="004F2A72">
        <w:rPr>
          <w:lang w:val="en-US"/>
        </w:rPr>
        <w:t xml:space="preserve"> during the production of the Atlas. </w:t>
      </w:r>
    </w:p>
    <w:p w14:paraId="4CDC8179" w14:textId="587D7B7E" w:rsidR="00376051" w:rsidRPr="00AC362A" w:rsidRDefault="00AC362A" w:rsidP="00AC362A">
      <w:pPr>
        <w:jc w:val="both"/>
        <w:rPr>
          <w:lang w:val="en-US"/>
        </w:rPr>
      </w:pPr>
      <w:r w:rsidRPr="00AC362A">
        <w:rPr>
          <w:lang w:val="en-US"/>
        </w:rPr>
        <w:lastRenderedPageBreak/>
        <w:t>The coordination</w:t>
      </w:r>
      <w:r>
        <w:rPr>
          <w:lang w:val="en-US"/>
        </w:rPr>
        <w:t xml:space="preserve"> effort</w:t>
      </w:r>
      <w:r w:rsidRPr="00AC362A">
        <w:rPr>
          <w:lang w:val="en-US"/>
        </w:rPr>
        <w:t xml:space="preserve">, </w:t>
      </w:r>
      <w:r>
        <w:rPr>
          <w:lang w:val="en-US"/>
        </w:rPr>
        <w:t xml:space="preserve">as well as </w:t>
      </w:r>
      <w:r w:rsidRPr="00AC362A">
        <w:rPr>
          <w:lang w:val="en-US"/>
        </w:rPr>
        <w:t>scientific counseling and data collection</w:t>
      </w:r>
      <w:r>
        <w:rPr>
          <w:lang w:val="en-US"/>
        </w:rPr>
        <w:t xml:space="preserve"> executed</w:t>
      </w:r>
      <w:r w:rsidRPr="00AC362A">
        <w:rPr>
          <w:lang w:val="en-US"/>
        </w:rPr>
        <w:t xml:space="preserve"> by the actors </w:t>
      </w:r>
      <w:r>
        <w:rPr>
          <w:lang w:val="en-US"/>
        </w:rPr>
        <w:t xml:space="preserve">implicated </w:t>
      </w:r>
      <w:r w:rsidRPr="00AC362A">
        <w:rPr>
          <w:lang w:val="en-US"/>
        </w:rPr>
        <w:t xml:space="preserve">is entirely voluntary. The </w:t>
      </w:r>
      <w:r>
        <w:rPr>
          <w:lang w:val="en-US"/>
        </w:rPr>
        <w:t xml:space="preserve">funding </w:t>
      </w:r>
      <w:r w:rsidRPr="00AC362A">
        <w:rPr>
          <w:lang w:val="en-US"/>
        </w:rPr>
        <w:t xml:space="preserve">obtained with the support of the City Council of Cascais in Portugal, will be used exclusively to </w:t>
      </w:r>
      <w:r>
        <w:rPr>
          <w:lang w:val="en-US"/>
        </w:rPr>
        <w:t xml:space="preserve">compensate </w:t>
      </w:r>
      <w:r w:rsidRPr="00AC362A">
        <w:rPr>
          <w:lang w:val="en-US"/>
        </w:rPr>
        <w:t>the costs of editing and printing of graphics.</w:t>
      </w:r>
    </w:p>
    <w:p w14:paraId="0963F74B" w14:textId="77777777" w:rsidR="00AC362A" w:rsidRDefault="00AC362A" w:rsidP="00376051">
      <w:pPr>
        <w:jc w:val="both"/>
        <w:rPr>
          <w:lang w:val="en-US"/>
        </w:rPr>
      </w:pPr>
    </w:p>
    <w:p w14:paraId="425FEF33" w14:textId="096D73C6" w:rsidR="001C1F47" w:rsidRPr="003804DC" w:rsidRDefault="001C1F47" w:rsidP="00376051">
      <w:pPr>
        <w:jc w:val="both"/>
        <w:rPr>
          <w:b/>
          <w:color w:val="F62A7D"/>
          <w:lang w:val="en-US"/>
        </w:rPr>
      </w:pPr>
      <w:r w:rsidRPr="003804DC">
        <w:rPr>
          <w:b/>
          <w:color w:val="F62A7D"/>
          <w:lang w:val="en-US"/>
        </w:rPr>
        <w:t>MET</w:t>
      </w:r>
      <w:r w:rsidR="00AC362A" w:rsidRPr="003804DC">
        <w:rPr>
          <w:b/>
          <w:color w:val="F62A7D"/>
          <w:lang w:val="en-US"/>
        </w:rPr>
        <w:t xml:space="preserve">HODOLOGY </w:t>
      </w:r>
    </w:p>
    <w:p w14:paraId="7DC029D2" w14:textId="27F4A2AD" w:rsidR="00AC362A" w:rsidRPr="00AC362A" w:rsidRDefault="00AC362A" w:rsidP="001C1F47">
      <w:pPr>
        <w:jc w:val="both"/>
        <w:rPr>
          <w:lang w:val="en-US"/>
        </w:rPr>
      </w:pPr>
      <w:r>
        <w:rPr>
          <w:lang w:val="en-US"/>
        </w:rPr>
        <w:t>A questionnaire will be use as a common tool i</w:t>
      </w:r>
      <w:r w:rsidRPr="00AC362A">
        <w:rPr>
          <w:lang w:val="en-US"/>
        </w:rPr>
        <w:t>n order to simplify and homog</w:t>
      </w:r>
      <w:r>
        <w:rPr>
          <w:lang w:val="en-US"/>
        </w:rPr>
        <w:t xml:space="preserve">enize the collection of data from local and regional interlocutors. </w:t>
      </w:r>
    </w:p>
    <w:p w14:paraId="2629CFCE" w14:textId="49856F13" w:rsidR="00AC362A" w:rsidRDefault="00AC362A" w:rsidP="001C1F47">
      <w:pPr>
        <w:jc w:val="both"/>
        <w:rPr>
          <w:lang w:val="en-US"/>
        </w:rPr>
      </w:pPr>
      <w:r w:rsidRPr="00AC362A">
        <w:rPr>
          <w:lang w:val="en-US"/>
        </w:rPr>
        <w:t xml:space="preserve">This instrument will be made up </w:t>
      </w:r>
      <w:r>
        <w:rPr>
          <w:lang w:val="en-US"/>
        </w:rPr>
        <w:t xml:space="preserve">by </w:t>
      </w:r>
      <w:r w:rsidRPr="00AC362A">
        <w:rPr>
          <w:lang w:val="en-US"/>
        </w:rPr>
        <w:t>a series of standard questions to facilitate its filling</w:t>
      </w:r>
      <w:r>
        <w:rPr>
          <w:lang w:val="en-US"/>
        </w:rPr>
        <w:t>. T</w:t>
      </w:r>
      <w:r w:rsidRPr="00AC362A">
        <w:rPr>
          <w:lang w:val="en-US"/>
        </w:rPr>
        <w:t xml:space="preserve">he application of the questionnaire </w:t>
      </w:r>
      <w:r>
        <w:rPr>
          <w:lang w:val="en-US"/>
        </w:rPr>
        <w:t>will</w:t>
      </w:r>
      <w:r w:rsidRPr="00AC362A">
        <w:rPr>
          <w:lang w:val="en-US"/>
        </w:rPr>
        <w:t xml:space="preserve"> be voluntary and</w:t>
      </w:r>
      <w:r>
        <w:rPr>
          <w:lang w:val="en-US"/>
        </w:rPr>
        <w:t xml:space="preserve"> should</w:t>
      </w:r>
      <w:r w:rsidRPr="00AC362A">
        <w:rPr>
          <w:lang w:val="en-US"/>
        </w:rPr>
        <w:t xml:space="preserve"> take place in a context of </w:t>
      </w:r>
      <w:r>
        <w:rPr>
          <w:lang w:val="en-US"/>
        </w:rPr>
        <w:t>large</w:t>
      </w:r>
      <w:r w:rsidRPr="00AC362A">
        <w:rPr>
          <w:lang w:val="en-US"/>
        </w:rPr>
        <w:t xml:space="preserve"> regional differences</w:t>
      </w:r>
      <w:r>
        <w:rPr>
          <w:lang w:val="en-US"/>
        </w:rPr>
        <w:t>. Hence</w:t>
      </w:r>
      <w:r w:rsidRPr="00AC362A">
        <w:rPr>
          <w:lang w:val="en-US"/>
        </w:rPr>
        <w:t>, it will allow to</w:t>
      </w:r>
      <w:r>
        <w:rPr>
          <w:lang w:val="en-US"/>
        </w:rPr>
        <w:t xml:space="preserve"> acquire</w:t>
      </w:r>
      <w:r w:rsidRPr="00AC362A">
        <w:rPr>
          <w:lang w:val="en-US"/>
        </w:rPr>
        <w:t xml:space="preserve"> solid and detail information about the proces</w:t>
      </w:r>
      <w:r>
        <w:rPr>
          <w:lang w:val="en-US"/>
        </w:rPr>
        <w:t xml:space="preserve">ses, but in some other cases the material about the Participatory Budgeting will be imitated. </w:t>
      </w:r>
    </w:p>
    <w:p w14:paraId="593C451B" w14:textId="13B5EE9F" w:rsidR="000875E3" w:rsidRDefault="009458E2" w:rsidP="001C1F47">
      <w:pPr>
        <w:jc w:val="both"/>
        <w:rPr>
          <w:lang w:val="en-US"/>
        </w:rPr>
      </w:pPr>
      <w:r w:rsidRPr="009458E2">
        <w:rPr>
          <w:lang w:val="en-US"/>
        </w:rPr>
        <w:t xml:space="preserve">It is the duty of both the person in charge of </w:t>
      </w:r>
      <w:r>
        <w:rPr>
          <w:lang w:val="en-US"/>
        </w:rPr>
        <w:t>apply the questionnaire</w:t>
      </w:r>
      <w:r w:rsidRPr="009458E2">
        <w:rPr>
          <w:lang w:val="en-US"/>
        </w:rPr>
        <w:t xml:space="preserve"> and the informant to ensure </w:t>
      </w:r>
      <w:r>
        <w:rPr>
          <w:lang w:val="en-US"/>
        </w:rPr>
        <w:t xml:space="preserve">its </w:t>
      </w:r>
      <w:r w:rsidRPr="009458E2">
        <w:rPr>
          <w:lang w:val="en-US"/>
        </w:rPr>
        <w:t>completion and to make available</w:t>
      </w:r>
      <w:r>
        <w:rPr>
          <w:lang w:val="en-US"/>
        </w:rPr>
        <w:t xml:space="preserve"> the outcomes to the Coordination </w:t>
      </w:r>
      <w:r w:rsidR="006E7CE5">
        <w:rPr>
          <w:lang w:val="en-US"/>
        </w:rPr>
        <w:t>so</w:t>
      </w:r>
      <w:r>
        <w:rPr>
          <w:lang w:val="en-US"/>
        </w:rPr>
        <w:t xml:space="preserve"> t</w:t>
      </w:r>
      <w:r w:rsidR="006E7CE5">
        <w:rPr>
          <w:lang w:val="en-US"/>
        </w:rPr>
        <w:t>he</w:t>
      </w:r>
      <w:r>
        <w:rPr>
          <w:lang w:val="en-US"/>
        </w:rPr>
        <w:t xml:space="preserve"> </w:t>
      </w:r>
      <w:r w:rsidR="006E7CE5">
        <w:rPr>
          <w:lang w:val="en-US"/>
        </w:rPr>
        <w:t>creation of</w:t>
      </w:r>
      <w:r>
        <w:rPr>
          <w:lang w:val="en-US"/>
        </w:rPr>
        <w:t xml:space="preserve"> the Atlas</w:t>
      </w:r>
      <w:r w:rsidR="006E7CE5">
        <w:rPr>
          <w:lang w:val="en-US"/>
        </w:rPr>
        <w:t xml:space="preserve"> can take place. </w:t>
      </w:r>
    </w:p>
    <w:p w14:paraId="2EFB83A6" w14:textId="77777777" w:rsidR="003804DC" w:rsidRPr="009458E2" w:rsidRDefault="003804DC" w:rsidP="001C1F47">
      <w:pPr>
        <w:jc w:val="both"/>
        <w:rPr>
          <w:lang w:val="en-US"/>
        </w:rPr>
      </w:pPr>
    </w:p>
    <w:p w14:paraId="3E29EC93" w14:textId="379BC8A2" w:rsidR="0066042D" w:rsidRPr="003804DC" w:rsidRDefault="009458E2" w:rsidP="001C1F47">
      <w:pPr>
        <w:jc w:val="both"/>
        <w:rPr>
          <w:b/>
          <w:color w:val="F62A7D"/>
          <w:lang w:val="en-US"/>
        </w:rPr>
      </w:pPr>
      <w:r w:rsidRPr="003804DC">
        <w:rPr>
          <w:b/>
          <w:color w:val="F62A7D"/>
          <w:lang w:val="en-US"/>
        </w:rPr>
        <w:t xml:space="preserve">STRUCTURE </w:t>
      </w:r>
    </w:p>
    <w:p w14:paraId="25466ED2" w14:textId="2005CB2F" w:rsidR="000875E3" w:rsidRPr="000875E3" w:rsidRDefault="003645DA" w:rsidP="000875E3">
      <w:pPr>
        <w:jc w:val="both"/>
        <w:rPr>
          <w:lang w:val="en-US"/>
        </w:rPr>
      </w:pPr>
      <w:r w:rsidRPr="003645DA">
        <w:rPr>
          <w:lang w:val="en-US"/>
        </w:rPr>
        <w:t>The Atlas should</w:t>
      </w:r>
      <w:r>
        <w:rPr>
          <w:lang w:val="en-US"/>
        </w:rPr>
        <w:t xml:space="preserve"> contain</w:t>
      </w:r>
      <w:r w:rsidRPr="003645DA">
        <w:rPr>
          <w:lang w:val="en-US"/>
        </w:rPr>
        <w:t xml:space="preserve"> three </w:t>
      </w:r>
      <w:r>
        <w:rPr>
          <w:lang w:val="en-US"/>
        </w:rPr>
        <w:t xml:space="preserve">primarily elements: </w:t>
      </w:r>
    </w:p>
    <w:p w14:paraId="7A5476C1" w14:textId="697AF731" w:rsidR="000875E3" w:rsidRPr="000875E3" w:rsidRDefault="006D4E4B" w:rsidP="000875E3">
      <w:pPr>
        <w:numPr>
          <w:ilvl w:val="0"/>
          <w:numId w:val="10"/>
        </w:numPr>
        <w:jc w:val="both"/>
        <w:rPr>
          <w:lang w:val="en-US"/>
        </w:rPr>
      </w:pPr>
      <w:r w:rsidRPr="006D4E4B">
        <w:rPr>
          <w:lang w:val="en-US"/>
        </w:rPr>
        <w:t xml:space="preserve">A worldwide map with </w:t>
      </w:r>
      <w:r>
        <w:rPr>
          <w:lang w:val="en-US"/>
        </w:rPr>
        <w:t>geographical and numerical references regarding the Participatory Budgeting, as it’s shown in the book “Hope for Democracy”;</w:t>
      </w:r>
    </w:p>
    <w:p w14:paraId="73F0771F" w14:textId="51705421" w:rsidR="000875E3" w:rsidRDefault="00326357" w:rsidP="00326357">
      <w:pPr>
        <w:numPr>
          <w:ilvl w:val="0"/>
          <w:numId w:val="10"/>
        </w:numPr>
        <w:jc w:val="both"/>
        <w:rPr>
          <w:lang w:val="en-US"/>
        </w:rPr>
      </w:pPr>
      <w:r w:rsidRPr="00326357">
        <w:rPr>
          <w:lang w:val="en-US"/>
        </w:rPr>
        <w:t>An analytical synthesis of the Atl</w:t>
      </w:r>
      <w:r>
        <w:rPr>
          <w:lang w:val="en-US"/>
        </w:rPr>
        <w:t xml:space="preserve">as that includes information about the main registered trends; </w:t>
      </w:r>
    </w:p>
    <w:p w14:paraId="5D586268" w14:textId="7D52DE05" w:rsidR="001A0252" w:rsidRDefault="001A0252" w:rsidP="00326357">
      <w:pPr>
        <w:numPr>
          <w:ilvl w:val="0"/>
          <w:numId w:val="10"/>
        </w:numPr>
        <w:jc w:val="both"/>
        <w:rPr>
          <w:lang w:val="en-US"/>
        </w:rPr>
      </w:pPr>
      <w:r>
        <w:rPr>
          <w:lang w:val="en-US"/>
        </w:rPr>
        <w:t>Documentation collected by the interlocutors about different countries</w:t>
      </w:r>
      <w:r w:rsidR="007A428A">
        <w:rPr>
          <w:lang w:val="en-US"/>
        </w:rPr>
        <w:t xml:space="preserve"> comprised in the Atlas. </w:t>
      </w:r>
    </w:p>
    <w:p w14:paraId="1F46A66F" w14:textId="239A1B75" w:rsidR="00C71351" w:rsidRPr="000875E3" w:rsidRDefault="00C71351" w:rsidP="000875E3">
      <w:pPr>
        <w:jc w:val="both"/>
        <w:rPr>
          <w:lang w:val="en-US"/>
        </w:rPr>
      </w:pPr>
      <w:r>
        <w:rPr>
          <w:lang w:val="en-US"/>
        </w:rPr>
        <w:t>All t</w:t>
      </w:r>
      <w:r w:rsidRPr="00C71351">
        <w:rPr>
          <w:lang w:val="en-US"/>
        </w:rPr>
        <w:t>his informatio</w:t>
      </w:r>
      <w:r>
        <w:rPr>
          <w:lang w:val="en-US"/>
        </w:rPr>
        <w:t>n</w:t>
      </w:r>
      <w:r w:rsidRPr="00C71351">
        <w:rPr>
          <w:lang w:val="en-US"/>
        </w:rPr>
        <w:t xml:space="preserve"> will be display </w:t>
      </w:r>
      <w:r>
        <w:rPr>
          <w:lang w:val="en-US"/>
        </w:rPr>
        <w:t xml:space="preserve">as a digital format, but also as limited edition printed book, which will be publicly presented during the “Smart Citizenship Academy” event that will take place in Cascais, Portugal. </w:t>
      </w:r>
    </w:p>
    <w:p w14:paraId="551C393C" w14:textId="77777777" w:rsidR="00941C68" w:rsidRPr="00C71351" w:rsidRDefault="00941C68">
      <w:pPr>
        <w:rPr>
          <w:lang w:val="en-US"/>
        </w:rPr>
      </w:pPr>
    </w:p>
    <w:p w14:paraId="36CC96E7" w14:textId="2F45AA31" w:rsidR="00941C68" w:rsidRPr="003804DC" w:rsidRDefault="00941C68">
      <w:pPr>
        <w:rPr>
          <w:b/>
          <w:color w:val="F62A7D"/>
          <w:lang w:val="en-US"/>
        </w:rPr>
      </w:pPr>
      <w:r w:rsidRPr="003804DC">
        <w:rPr>
          <w:b/>
          <w:color w:val="F62A7D"/>
          <w:lang w:val="en-US"/>
        </w:rPr>
        <w:t>CONTACT</w:t>
      </w:r>
      <w:r w:rsidR="00DC62D8" w:rsidRPr="003804DC">
        <w:rPr>
          <w:b/>
          <w:color w:val="F62A7D"/>
          <w:lang w:val="en-US"/>
        </w:rPr>
        <w:t xml:space="preserve"> </w:t>
      </w:r>
    </w:p>
    <w:p w14:paraId="550191D9" w14:textId="3539D0CA" w:rsidR="00A3775E" w:rsidRPr="002762B3" w:rsidRDefault="00C153CF">
      <w:pPr>
        <w:rPr>
          <w:lang w:val="en-US"/>
        </w:rPr>
      </w:pPr>
      <w:r>
        <w:rPr>
          <w:lang w:val="en-US"/>
        </w:rPr>
        <w:t xml:space="preserve">Atlas coordinator’s contact information: </w:t>
      </w:r>
      <w:r w:rsidR="002762B3">
        <w:rPr>
          <w:lang w:val="en-US"/>
        </w:rPr>
        <w:t xml:space="preserve"> </w:t>
      </w:r>
    </w:p>
    <w:p w14:paraId="008EFAE1" w14:textId="353FFF1F" w:rsidR="00941C68" w:rsidRPr="000875E3" w:rsidRDefault="00941C68">
      <w:pPr>
        <w:rPr>
          <w:b/>
        </w:rPr>
      </w:pPr>
      <w:r w:rsidRPr="000875E3">
        <w:rPr>
          <w:b/>
        </w:rPr>
        <w:t>Nelson Dias</w:t>
      </w:r>
      <w:r w:rsidR="00D3058C" w:rsidRPr="000875E3">
        <w:rPr>
          <w:b/>
        </w:rPr>
        <w:t xml:space="preserve"> e Sa</w:t>
      </w:r>
      <w:r w:rsidR="000875E3" w:rsidRPr="000875E3">
        <w:rPr>
          <w:b/>
        </w:rPr>
        <w:t>hsil</w:t>
      </w:r>
      <w:r w:rsidR="00D3058C" w:rsidRPr="000875E3">
        <w:rPr>
          <w:b/>
        </w:rPr>
        <w:t xml:space="preserve"> Enríquez</w:t>
      </w:r>
    </w:p>
    <w:p w14:paraId="083B3E91" w14:textId="77777777" w:rsidR="00941C68" w:rsidRPr="003804DC" w:rsidRDefault="00941C68">
      <w:r w:rsidRPr="003804DC">
        <w:t xml:space="preserve">Email </w:t>
      </w:r>
      <w:hyperlink r:id="rId11" w:history="1">
        <w:r w:rsidR="00D3058C" w:rsidRPr="003804DC">
          <w:rPr>
            <w:rStyle w:val="Hiperligao"/>
          </w:rPr>
          <w:t>atlas@oficina.org.pt</w:t>
        </w:r>
      </w:hyperlink>
      <w:r w:rsidRPr="003804DC">
        <w:t xml:space="preserve"> </w:t>
      </w:r>
    </w:p>
    <w:p w14:paraId="63DBF653" w14:textId="77777777" w:rsidR="00F62F76" w:rsidRPr="00EF6EAB" w:rsidRDefault="00F62F76">
      <w:r w:rsidRPr="00EF6EAB">
        <w:br w:type="page"/>
      </w:r>
    </w:p>
    <w:p w14:paraId="31A0C528" w14:textId="199E732A" w:rsidR="00C153CF" w:rsidRPr="003804DC" w:rsidRDefault="00C153CF" w:rsidP="00C153CF">
      <w:pPr>
        <w:jc w:val="both"/>
        <w:rPr>
          <w:b/>
          <w:color w:val="F62A7D"/>
          <w:lang w:val="en-US"/>
        </w:rPr>
      </w:pPr>
      <w:r w:rsidRPr="003804DC">
        <w:rPr>
          <w:b/>
          <w:color w:val="F62A7D"/>
          <w:lang w:val="en-US"/>
        </w:rPr>
        <w:lastRenderedPageBreak/>
        <w:t>FILLING INSTRUCTIONS</w:t>
      </w:r>
    </w:p>
    <w:p w14:paraId="25F4D1D5" w14:textId="125AB2CE" w:rsidR="00C153CF" w:rsidRDefault="00C153CF" w:rsidP="00C153CF">
      <w:pPr>
        <w:jc w:val="both"/>
        <w:rPr>
          <w:lang w:val="en-US"/>
        </w:rPr>
      </w:pPr>
      <w:r w:rsidRPr="00C153CF">
        <w:rPr>
          <w:lang w:val="en-US"/>
        </w:rPr>
        <w:t xml:space="preserve">Participatory Budgeting </w:t>
      </w:r>
      <w:r>
        <w:rPr>
          <w:lang w:val="en-US"/>
        </w:rPr>
        <w:t xml:space="preserve">processes are known for their large methodological flexibility, which makes it difficult to well define a single and consensual concept that applies to all initiatives. </w:t>
      </w:r>
    </w:p>
    <w:p w14:paraId="5B9D676B" w14:textId="5B19F837" w:rsidR="00C153CF" w:rsidRPr="00C153CF" w:rsidRDefault="00C153CF" w:rsidP="00C153CF">
      <w:pPr>
        <w:jc w:val="both"/>
        <w:rPr>
          <w:lang w:val="en-US"/>
        </w:rPr>
      </w:pPr>
      <w:r w:rsidRPr="00C153CF">
        <w:rPr>
          <w:lang w:val="en-US"/>
        </w:rPr>
        <w:t>Therefore, for</w:t>
      </w:r>
      <w:r>
        <w:rPr>
          <w:lang w:val="en-US"/>
        </w:rPr>
        <w:t xml:space="preserve"> the purposes of this research and for an adequate filling of the questionnaire, it’s necessary to establish a common understanding on what a Participatory Budgeting is. Thereby, the gathered data will provide a more concrete and effective approach of the complex reality of these experiences around the world. </w:t>
      </w:r>
    </w:p>
    <w:p w14:paraId="4307ED2F" w14:textId="58542775" w:rsidR="00A941AA" w:rsidRPr="00C81B2A" w:rsidRDefault="003965C0" w:rsidP="001C1F47">
      <w:pPr>
        <w:jc w:val="both"/>
        <w:rPr>
          <w:lang w:val="en-US"/>
        </w:rPr>
      </w:pPr>
      <w:r w:rsidRPr="003965C0">
        <w:rPr>
          <w:lang w:val="en-US"/>
        </w:rPr>
        <w:t>Being that said</w:t>
      </w:r>
      <w:r w:rsidR="00DA078E" w:rsidRPr="003965C0">
        <w:rPr>
          <w:lang w:val="en-US"/>
        </w:rPr>
        <w:t xml:space="preserve">, </w:t>
      </w:r>
      <w:r>
        <w:rPr>
          <w:lang w:val="en-US"/>
        </w:rPr>
        <w:t xml:space="preserve">it’s proposed that the Participatory Budgeting experiences hold the following characteristics: </w:t>
      </w:r>
    </w:p>
    <w:p w14:paraId="35D0F35C" w14:textId="0D02B1C3" w:rsidR="00146A59" w:rsidRPr="00146A59" w:rsidRDefault="00DA078E" w:rsidP="00146A59">
      <w:pPr>
        <w:pStyle w:val="PargrafodaLista"/>
        <w:numPr>
          <w:ilvl w:val="0"/>
          <w:numId w:val="7"/>
        </w:numPr>
        <w:jc w:val="both"/>
        <w:rPr>
          <w:lang w:val="es-ES"/>
        </w:rPr>
      </w:pPr>
      <w:r w:rsidRPr="00146A59">
        <w:rPr>
          <w:lang w:val="en-US"/>
        </w:rPr>
        <w:t xml:space="preserve"> </w:t>
      </w:r>
      <w:r w:rsidR="00146A59" w:rsidRPr="00146A59">
        <w:rPr>
          <w:lang w:val="en-US"/>
        </w:rPr>
        <w:t>It must be a process that involves a specific portion or the entire amount of an institution’s budget, so that can be freely and independent decided for all the citizens participating in the project. This feature comprises two more items</w:t>
      </w:r>
      <w:r w:rsidR="00BE3B77">
        <w:rPr>
          <w:lang w:val="en-US"/>
        </w:rPr>
        <w:t xml:space="preserve">: </w:t>
      </w:r>
      <w:r w:rsidR="00146A59" w:rsidRPr="00146A59">
        <w:rPr>
          <w:lang w:val="en-US"/>
        </w:rPr>
        <w:t xml:space="preserve"> </w:t>
      </w:r>
    </w:p>
    <w:p w14:paraId="4304D5C1" w14:textId="6DD1DDE6" w:rsidR="002D4791" w:rsidRPr="002D4791" w:rsidRDefault="0010638B" w:rsidP="00BE3B77">
      <w:pPr>
        <w:ind w:left="1080"/>
        <w:jc w:val="both"/>
        <w:rPr>
          <w:lang w:val="en-US"/>
        </w:rPr>
      </w:pPr>
      <w:r w:rsidRPr="003804DC">
        <w:rPr>
          <w:lang w:val="en-US"/>
        </w:rPr>
        <w:t>I</w:t>
      </w:r>
      <w:r w:rsidRPr="002D4791">
        <w:rPr>
          <w:lang w:val="en-US"/>
        </w:rPr>
        <w:t>.1</w:t>
      </w:r>
      <w:r w:rsidR="00146A59" w:rsidRPr="002D4791">
        <w:rPr>
          <w:lang w:val="en-US"/>
        </w:rPr>
        <w:t>)</w:t>
      </w:r>
      <w:r w:rsidRPr="002D4791">
        <w:rPr>
          <w:lang w:val="en-US"/>
        </w:rPr>
        <w:t xml:space="preserve"> </w:t>
      </w:r>
      <w:r w:rsidR="002D4791" w:rsidRPr="002D4791">
        <w:rPr>
          <w:lang w:val="en-US"/>
        </w:rPr>
        <w:t>The type of the institution</w:t>
      </w:r>
      <w:r w:rsidR="00DA078E" w:rsidRPr="002D4791">
        <w:rPr>
          <w:lang w:val="en-US"/>
        </w:rPr>
        <w:t xml:space="preserve">. </w:t>
      </w:r>
      <w:r w:rsidR="002D4791" w:rsidRPr="002D4791">
        <w:rPr>
          <w:lang w:val="en-US"/>
        </w:rPr>
        <w:t xml:space="preserve">Despite, the </w:t>
      </w:r>
      <w:r w:rsidR="002D4791">
        <w:rPr>
          <w:lang w:val="en-US"/>
        </w:rPr>
        <w:t>fact that an overwhelming</w:t>
      </w:r>
      <w:r w:rsidR="002D4791" w:rsidRPr="002D4791">
        <w:rPr>
          <w:lang w:val="en-US"/>
        </w:rPr>
        <w:t xml:space="preserve"> number of </w:t>
      </w:r>
      <w:r w:rsidR="002D4791">
        <w:rPr>
          <w:lang w:val="en-US"/>
        </w:rPr>
        <w:t xml:space="preserve">initiatives are promoted by the local government, it’s important to take into consideration those experiences organized by other levels of government such as: </w:t>
      </w:r>
      <w:r w:rsidR="002D4791" w:rsidRPr="002D4791">
        <w:rPr>
          <w:lang w:val="en-US"/>
        </w:rPr>
        <w:t xml:space="preserve">regional, state and national. </w:t>
      </w:r>
      <w:r w:rsidR="002D4791">
        <w:rPr>
          <w:lang w:val="en-US"/>
        </w:rPr>
        <w:t xml:space="preserve">Also, processes developed by private, lucrative and associative organizations should be included. </w:t>
      </w:r>
    </w:p>
    <w:p w14:paraId="1AD3D63F" w14:textId="68B13FB2" w:rsidR="00BE3B77" w:rsidRPr="00BE3B77" w:rsidRDefault="0010638B" w:rsidP="00BE3B77">
      <w:pPr>
        <w:ind w:left="1080"/>
        <w:jc w:val="both"/>
        <w:rPr>
          <w:lang w:val="en-US"/>
        </w:rPr>
      </w:pPr>
      <w:r w:rsidRPr="00F04B2B">
        <w:rPr>
          <w:lang w:val="en-US"/>
        </w:rPr>
        <w:t>I.2</w:t>
      </w:r>
      <w:r w:rsidR="00075345" w:rsidRPr="00F04B2B">
        <w:rPr>
          <w:lang w:val="en-US"/>
        </w:rPr>
        <w:t>)</w:t>
      </w:r>
      <w:r w:rsidR="000703D7" w:rsidRPr="00F04B2B">
        <w:rPr>
          <w:lang w:val="en-US"/>
        </w:rPr>
        <w:t xml:space="preserve">. </w:t>
      </w:r>
      <w:r w:rsidR="00BE3B77" w:rsidRPr="00BE3B77">
        <w:rPr>
          <w:lang w:val="en-US"/>
        </w:rPr>
        <w:t>The participants</w:t>
      </w:r>
      <w:r w:rsidR="00765613" w:rsidRPr="00BE3B77">
        <w:rPr>
          <w:lang w:val="en-US"/>
        </w:rPr>
        <w:t>.</w:t>
      </w:r>
      <w:r w:rsidR="00F04B2B">
        <w:rPr>
          <w:lang w:val="en-US"/>
        </w:rPr>
        <w:t xml:space="preserve"> There are different models</w:t>
      </w:r>
      <w:r w:rsidR="00BE3B77">
        <w:rPr>
          <w:lang w:val="en-US"/>
        </w:rPr>
        <w:t>. The most common is the universal acces</w:t>
      </w:r>
      <w:r w:rsidR="00F04B2B">
        <w:rPr>
          <w:lang w:val="en-US"/>
        </w:rPr>
        <w:t>s</w:t>
      </w:r>
      <w:r w:rsidR="00BE3B77">
        <w:rPr>
          <w:lang w:val="en-US"/>
        </w:rPr>
        <w:t>,</w:t>
      </w:r>
      <w:r w:rsidR="00F04B2B">
        <w:rPr>
          <w:lang w:val="en-US"/>
        </w:rPr>
        <w:t xml:space="preserve"> which is</w:t>
      </w:r>
      <w:r w:rsidR="00BE3B77">
        <w:rPr>
          <w:lang w:val="en-US"/>
        </w:rPr>
        <w:t xml:space="preserve"> open to individuals of a certain territory or institution. However, those processes aimed at more specific </w:t>
      </w:r>
      <w:r w:rsidR="00F04B2B">
        <w:rPr>
          <w:lang w:val="en-US"/>
        </w:rPr>
        <w:t>audiences</w:t>
      </w:r>
      <w:r w:rsidR="00BE3B77">
        <w:rPr>
          <w:lang w:val="en-US"/>
        </w:rPr>
        <w:t xml:space="preserve"> will also be taken into account, such as initiatives address</w:t>
      </w:r>
      <w:r w:rsidR="00F04B2B">
        <w:rPr>
          <w:lang w:val="en-US"/>
        </w:rPr>
        <w:t>ed</w:t>
      </w:r>
      <w:r w:rsidR="00BE3B77">
        <w:rPr>
          <w:lang w:val="en-US"/>
        </w:rPr>
        <w:t xml:space="preserve"> to </w:t>
      </w:r>
      <w:r w:rsidR="00F04B2B">
        <w:rPr>
          <w:lang w:val="en-US"/>
        </w:rPr>
        <w:t>a particular social sector</w:t>
      </w:r>
      <w:r w:rsidR="00BE3B77">
        <w:rPr>
          <w:lang w:val="en-US"/>
        </w:rPr>
        <w:t xml:space="preserve"> like young people, women, immigrants, etc.; or at a much more precise </w:t>
      </w:r>
      <w:r w:rsidR="00B0206D">
        <w:rPr>
          <w:lang w:val="en-US"/>
        </w:rPr>
        <w:t>target</w:t>
      </w:r>
      <w:r w:rsidR="00BE3B77">
        <w:rPr>
          <w:lang w:val="en-US"/>
        </w:rPr>
        <w:t xml:space="preserve"> as officials of an entity or company, partners of an association, among other options. Also, representative groups or lager communities (lottery system).</w:t>
      </w:r>
    </w:p>
    <w:p w14:paraId="1257A64A" w14:textId="285590D1" w:rsidR="0048325B" w:rsidRPr="003804DC" w:rsidRDefault="0048325B" w:rsidP="0048325B">
      <w:pPr>
        <w:pStyle w:val="PargrafodaLista"/>
        <w:numPr>
          <w:ilvl w:val="0"/>
          <w:numId w:val="7"/>
        </w:numPr>
        <w:jc w:val="both"/>
        <w:rPr>
          <w:lang w:val="en-US"/>
        </w:rPr>
      </w:pPr>
      <w:r w:rsidRPr="0048325B">
        <w:rPr>
          <w:lang w:val="en-US"/>
        </w:rPr>
        <w:t xml:space="preserve">The initiative must be organized in two successive cycles, focusing on the decision-making phase, in which the participants are able to make proposals and also the execution one regarding the period of time where the projects are implemented. </w:t>
      </w:r>
    </w:p>
    <w:p w14:paraId="75A179E3" w14:textId="77777777" w:rsidR="0048325B" w:rsidRPr="003804DC" w:rsidRDefault="0048325B" w:rsidP="0048325B">
      <w:pPr>
        <w:pStyle w:val="PargrafodaLista"/>
        <w:jc w:val="both"/>
        <w:rPr>
          <w:lang w:val="en-US"/>
        </w:rPr>
      </w:pPr>
    </w:p>
    <w:p w14:paraId="40376552" w14:textId="6453C90C" w:rsidR="00500189" w:rsidRPr="003804DC" w:rsidRDefault="00500189" w:rsidP="0048325B">
      <w:pPr>
        <w:pStyle w:val="PargrafodaLista"/>
        <w:numPr>
          <w:ilvl w:val="0"/>
          <w:numId w:val="7"/>
        </w:numPr>
        <w:jc w:val="both"/>
        <w:rPr>
          <w:lang w:val="en-US"/>
        </w:rPr>
      </w:pPr>
      <w:r w:rsidRPr="0048325B">
        <w:rPr>
          <w:lang w:val="en-US"/>
        </w:rPr>
        <w:t xml:space="preserve"> </w:t>
      </w:r>
      <w:r w:rsidR="0048325B" w:rsidRPr="0048325B">
        <w:rPr>
          <w:lang w:val="en-US"/>
        </w:rPr>
        <w:t>It should be a</w:t>
      </w:r>
      <w:r w:rsidR="0048325B">
        <w:rPr>
          <w:lang w:val="en-US"/>
        </w:rPr>
        <w:t xml:space="preserve"> continuous</w:t>
      </w:r>
      <w:r w:rsidR="0048325B" w:rsidRPr="0048325B">
        <w:rPr>
          <w:lang w:val="en-US"/>
        </w:rPr>
        <w:t xml:space="preserve"> practice</w:t>
      </w:r>
      <w:r w:rsidR="0048325B">
        <w:rPr>
          <w:lang w:val="en-US"/>
        </w:rPr>
        <w:t xml:space="preserve">, meaning that the implementation of the project has to be periodic, taking place during a certain period of time. </w:t>
      </w:r>
    </w:p>
    <w:p w14:paraId="7D54B11D" w14:textId="77777777" w:rsidR="0048325B" w:rsidRPr="003804DC" w:rsidRDefault="0048325B" w:rsidP="0048325B">
      <w:pPr>
        <w:pStyle w:val="PargrafodaLista"/>
        <w:jc w:val="both"/>
        <w:rPr>
          <w:lang w:val="en-US"/>
        </w:rPr>
      </w:pPr>
    </w:p>
    <w:p w14:paraId="57FD6F6F" w14:textId="005B8FFF" w:rsidR="004215FA" w:rsidRPr="003804DC" w:rsidRDefault="004215FA" w:rsidP="00500189">
      <w:pPr>
        <w:pStyle w:val="PargrafodaLista"/>
        <w:numPr>
          <w:ilvl w:val="0"/>
          <w:numId w:val="7"/>
        </w:numPr>
        <w:jc w:val="both"/>
        <w:rPr>
          <w:lang w:val="en-US"/>
        </w:rPr>
      </w:pPr>
      <w:r w:rsidRPr="004215FA">
        <w:rPr>
          <w:lang w:val="en-US"/>
        </w:rPr>
        <w:t>The results ought to be available to all actor</w:t>
      </w:r>
      <w:r>
        <w:rPr>
          <w:lang w:val="en-US"/>
        </w:rPr>
        <w:t>s</w:t>
      </w:r>
      <w:r w:rsidRPr="004215FA">
        <w:rPr>
          <w:lang w:val="en-US"/>
        </w:rPr>
        <w:t xml:space="preserve"> i</w:t>
      </w:r>
      <w:r>
        <w:rPr>
          <w:lang w:val="en-US"/>
        </w:rPr>
        <w:t xml:space="preserve">nvolved in the process. </w:t>
      </w:r>
    </w:p>
    <w:p w14:paraId="2ADD1D13" w14:textId="77777777" w:rsidR="001C1F47" w:rsidRPr="003804DC" w:rsidRDefault="001C1F47">
      <w:pPr>
        <w:rPr>
          <w:lang w:val="en-US"/>
        </w:rPr>
      </w:pPr>
      <w:r w:rsidRPr="003804DC">
        <w:rPr>
          <w:lang w:val="en-US"/>
        </w:rPr>
        <w:br w:type="page"/>
      </w:r>
    </w:p>
    <w:p w14:paraId="4B11D336" w14:textId="204C6B52" w:rsidR="00266413" w:rsidRPr="003804DC" w:rsidRDefault="00266413" w:rsidP="002805E8">
      <w:pPr>
        <w:spacing w:after="0"/>
        <w:jc w:val="both"/>
        <w:rPr>
          <w:b/>
          <w:color w:val="F62A7D"/>
          <w:lang w:val="en-US"/>
        </w:rPr>
      </w:pPr>
      <w:r w:rsidRPr="003804DC">
        <w:rPr>
          <w:b/>
          <w:color w:val="F62A7D"/>
          <w:lang w:val="en-US"/>
        </w:rPr>
        <w:lastRenderedPageBreak/>
        <w:t xml:space="preserve">QUESTIONNAIRE </w:t>
      </w:r>
    </w:p>
    <w:p w14:paraId="6F7DD8DB" w14:textId="2954BF29" w:rsidR="00266413" w:rsidRPr="00266413" w:rsidRDefault="002805E8" w:rsidP="002805E8">
      <w:pPr>
        <w:spacing w:after="0"/>
        <w:jc w:val="both"/>
        <w:rPr>
          <w:lang w:val="en-US"/>
        </w:rPr>
      </w:pPr>
      <w:r w:rsidRPr="00266413">
        <w:rPr>
          <w:lang w:val="en-US"/>
        </w:rPr>
        <w:t>A</w:t>
      </w:r>
      <w:r w:rsidR="00266413" w:rsidRPr="00266413">
        <w:rPr>
          <w:lang w:val="en-US"/>
        </w:rPr>
        <w:t>ttention</w:t>
      </w:r>
      <w:r w:rsidRPr="00266413">
        <w:rPr>
          <w:lang w:val="en-US"/>
        </w:rPr>
        <w:t xml:space="preserve">: </w:t>
      </w:r>
      <w:r w:rsidR="00266413">
        <w:rPr>
          <w:lang w:val="en-US"/>
        </w:rPr>
        <w:t xml:space="preserve">The information gathered through the following questionnaire is owned by the interlocutor responsible for its filling. The Atlas coordination team will be using this data purely for </w:t>
      </w:r>
      <w:r w:rsidR="00266413" w:rsidRPr="00266413">
        <w:rPr>
          <w:lang w:val="en-US"/>
        </w:rPr>
        <w:t xml:space="preserve">statistical and analytical purposes, </w:t>
      </w:r>
      <w:r w:rsidR="00266413">
        <w:rPr>
          <w:lang w:val="en-US"/>
        </w:rPr>
        <w:t xml:space="preserve">always protecting the identity of the contributors. </w:t>
      </w:r>
    </w:p>
    <w:p w14:paraId="7993F94A" w14:textId="77777777" w:rsidR="002805E8" w:rsidRPr="003804DC" w:rsidRDefault="002805E8" w:rsidP="002805E8">
      <w:pPr>
        <w:spacing w:after="0"/>
        <w:jc w:val="both"/>
        <w:rPr>
          <w:lang w:val="en-US"/>
        </w:rPr>
      </w:pPr>
    </w:p>
    <w:p w14:paraId="41584049" w14:textId="3D803B24" w:rsidR="001528DC" w:rsidRPr="00266413" w:rsidRDefault="001528DC" w:rsidP="00646C85">
      <w:pPr>
        <w:spacing w:after="0"/>
        <w:jc w:val="both"/>
        <w:rPr>
          <w:b/>
          <w:lang w:val="en-US"/>
        </w:rPr>
      </w:pPr>
      <w:r w:rsidRPr="00266413">
        <w:rPr>
          <w:b/>
          <w:lang w:val="en-US"/>
        </w:rPr>
        <w:t>Aut</w:t>
      </w:r>
      <w:r w:rsidR="00266413" w:rsidRPr="00266413">
        <w:rPr>
          <w:b/>
          <w:lang w:val="en-US"/>
        </w:rPr>
        <w:t>hor</w:t>
      </w:r>
    </w:p>
    <w:p w14:paraId="2B501D35" w14:textId="59F1A28E" w:rsidR="00266413" w:rsidRPr="003804DC" w:rsidRDefault="00266413" w:rsidP="00646C85">
      <w:pPr>
        <w:spacing w:after="0"/>
        <w:jc w:val="both"/>
        <w:rPr>
          <w:color w:val="F62A7D"/>
          <w:sz w:val="16"/>
          <w:lang w:val="en-US"/>
        </w:rPr>
      </w:pPr>
      <w:r w:rsidRPr="003804DC">
        <w:rPr>
          <w:color w:val="F62A7D"/>
          <w:sz w:val="16"/>
          <w:lang w:val="en-US"/>
        </w:rPr>
        <w:t xml:space="preserve">Indicate the name of the interlocutor or interlocutors responsible for providing the available information. </w:t>
      </w:r>
    </w:p>
    <w:tbl>
      <w:tblPr>
        <w:tblStyle w:val="Tabelacomgrelha"/>
        <w:tblW w:w="0" w:type="auto"/>
        <w:tblLook w:val="04A0" w:firstRow="1" w:lastRow="0" w:firstColumn="1" w:lastColumn="0" w:noHBand="0" w:noVBand="1"/>
      </w:tblPr>
      <w:tblGrid>
        <w:gridCol w:w="8494"/>
      </w:tblGrid>
      <w:tr w:rsidR="001528DC" w:rsidRPr="003804DC" w14:paraId="326484A7" w14:textId="77777777" w:rsidTr="001528DC">
        <w:tc>
          <w:tcPr>
            <w:tcW w:w="8494" w:type="dxa"/>
          </w:tcPr>
          <w:p w14:paraId="71A71884" w14:textId="77777777" w:rsidR="001528DC" w:rsidRPr="003804DC" w:rsidRDefault="001528DC" w:rsidP="001528DC">
            <w:pPr>
              <w:jc w:val="both"/>
              <w:rPr>
                <w:lang w:val="en-US"/>
              </w:rPr>
            </w:pPr>
          </w:p>
        </w:tc>
      </w:tr>
    </w:tbl>
    <w:p w14:paraId="5541C884" w14:textId="77777777" w:rsidR="001528DC" w:rsidRPr="003804DC" w:rsidRDefault="001528DC" w:rsidP="001528DC">
      <w:pPr>
        <w:spacing w:after="0"/>
        <w:jc w:val="both"/>
        <w:rPr>
          <w:lang w:val="en-US"/>
        </w:rPr>
      </w:pPr>
    </w:p>
    <w:p w14:paraId="15BB9251" w14:textId="18F540F8" w:rsidR="00646C85" w:rsidRPr="003804DC" w:rsidRDefault="00266413" w:rsidP="00646C85">
      <w:pPr>
        <w:spacing w:after="0"/>
        <w:jc w:val="both"/>
        <w:rPr>
          <w:b/>
          <w:lang w:val="en-US"/>
        </w:rPr>
      </w:pPr>
      <w:r w:rsidRPr="003804DC">
        <w:rPr>
          <w:b/>
          <w:lang w:val="en-US"/>
        </w:rPr>
        <w:t>Country</w:t>
      </w:r>
    </w:p>
    <w:p w14:paraId="4D41ABAD" w14:textId="2EABC875" w:rsidR="00266413" w:rsidRPr="003804DC" w:rsidRDefault="00266413" w:rsidP="00646C85">
      <w:pPr>
        <w:spacing w:after="0"/>
        <w:jc w:val="both"/>
        <w:rPr>
          <w:color w:val="F62A7D"/>
          <w:sz w:val="16"/>
          <w:lang w:val="en-US"/>
        </w:rPr>
      </w:pPr>
      <w:r w:rsidRPr="003804DC">
        <w:rPr>
          <w:color w:val="F62A7D"/>
          <w:sz w:val="16"/>
          <w:lang w:val="en-US"/>
        </w:rPr>
        <w:t xml:space="preserve">Indicate the name of the country in regard to the collected data (For example: Brazil). </w:t>
      </w:r>
    </w:p>
    <w:tbl>
      <w:tblPr>
        <w:tblStyle w:val="Tabelacomgrelha"/>
        <w:tblW w:w="0" w:type="auto"/>
        <w:tblLook w:val="04A0" w:firstRow="1" w:lastRow="0" w:firstColumn="1" w:lastColumn="0" w:noHBand="0" w:noVBand="1"/>
      </w:tblPr>
      <w:tblGrid>
        <w:gridCol w:w="8494"/>
      </w:tblGrid>
      <w:tr w:rsidR="001528DC" w:rsidRPr="003804DC" w14:paraId="144C7FCB" w14:textId="77777777" w:rsidTr="001528DC">
        <w:tc>
          <w:tcPr>
            <w:tcW w:w="8494" w:type="dxa"/>
          </w:tcPr>
          <w:p w14:paraId="1DEFD1B3" w14:textId="77777777" w:rsidR="001528DC" w:rsidRPr="003804DC" w:rsidRDefault="001528DC" w:rsidP="001528DC">
            <w:pPr>
              <w:jc w:val="both"/>
              <w:rPr>
                <w:lang w:val="en-US"/>
              </w:rPr>
            </w:pPr>
          </w:p>
        </w:tc>
      </w:tr>
    </w:tbl>
    <w:p w14:paraId="55CF5853" w14:textId="77777777" w:rsidR="001528DC" w:rsidRPr="003804DC" w:rsidRDefault="001528DC" w:rsidP="001528DC">
      <w:pPr>
        <w:spacing w:after="0"/>
        <w:jc w:val="both"/>
        <w:rPr>
          <w:lang w:val="en-US"/>
        </w:rPr>
      </w:pPr>
    </w:p>
    <w:p w14:paraId="434503D1" w14:textId="2E9A735A" w:rsidR="00A52BD1" w:rsidRPr="00266413" w:rsidRDefault="00266413" w:rsidP="00A52BD1">
      <w:pPr>
        <w:spacing w:after="0"/>
        <w:jc w:val="both"/>
        <w:rPr>
          <w:b/>
          <w:lang w:val="en-US"/>
        </w:rPr>
      </w:pPr>
      <w:r w:rsidRPr="00266413">
        <w:rPr>
          <w:b/>
          <w:lang w:val="en-US"/>
        </w:rPr>
        <w:t>Total number of Participatory Budgeting process</w:t>
      </w:r>
      <w:r>
        <w:rPr>
          <w:b/>
          <w:lang w:val="en-US"/>
        </w:rPr>
        <w:t>e</w:t>
      </w:r>
      <w:r w:rsidRPr="00266413">
        <w:rPr>
          <w:b/>
          <w:lang w:val="en-US"/>
        </w:rPr>
        <w:t xml:space="preserve">s. </w:t>
      </w:r>
    </w:p>
    <w:p w14:paraId="2D5750AA" w14:textId="17414291" w:rsidR="00266413" w:rsidRPr="003804DC" w:rsidRDefault="00266413" w:rsidP="00A52BD1">
      <w:pPr>
        <w:spacing w:after="0"/>
        <w:jc w:val="both"/>
        <w:rPr>
          <w:color w:val="F62A7D"/>
          <w:sz w:val="16"/>
          <w:lang w:val="en-US"/>
        </w:rPr>
      </w:pPr>
      <w:r w:rsidRPr="003804DC">
        <w:rPr>
          <w:color w:val="F62A7D"/>
          <w:sz w:val="16"/>
          <w:lang w:val="en-US"/>
        </w:rPr>
        <w:t xml:space="preserve">Indicate the number of active Participatory Budgeting experiences. Take into consideration all the Participatory Budgeting projects regardless the differences among them. (For example: 235). </w:t>
      </w:r>
    </w:p>
    <w:tbl>
      <w:tblPr>
        <w:tblStyle w:val="Tabelacomgrelha"/>
        <w:tblW w:w="0" w:type="auto"/>
        <w:tblLook w:val="04A0" w:firstRow="1" w:lastRow="0" w:firstColumn="1" w:lastColumn="0" w:noHBand="0" w:noVBand="1"/>
      </w:tblPr>
      <w:tblGrid>
        <w:gridCol w:w="8494"/>
      </w:tblGrid>
      <w:tr w:rsidR="001528DC" w14:paraId="71267C16" w14:textId="77777777" w:rsidTr="001528DC">
        <w:tc>
          <w:tcPr>
            <w:tcW w:w="8494" w:type="dxa"/>
          </w:tcPr>
          <w:p w14:paraId="7CE17A87" w14:textId="77777777" w:rsidR="001528DC" w:rsidRDefault="001528DC" w:rsidP="001528DC">
            <w:pPr>
              <w:jc w:val="both"/>
            </w:pPr>
          </w:p>
        </w:tc>
      </w:tr>
    </w:tbl>
    <w:p w14:paraId="6C733952" w14:textId="77777777" w:rsidR="001528DC" w:rsidRPr="00881EF5" w:rsidRDefault="001528DC" w:rsidP="001528DC">
      <w:pPr>
        <w:spacing w:after="0"/>
        <w:jc w:val="both"/>
      </w:pPr>
    </w:p>
    <w:p w14:paraId="5B833CD5" w14:textId="7C555B39" w:rsidR="00266413" w:rsidRPr="00266413" w:rsidRDefault="00266413" w:rsidP="001528DC">
      <w:pPr>
        <w:spacing w:after="0"/>
        <w:jc w:val="both"/>
        <w:rPr>
          <w:b/>
          <w:lang w:val="en-US"/>
        </w:rPr>
      </w:pPr>
      <w:r w:rsidRPr="00266413">
        <w:rPr>
          <w:b/>
          <w:lang w:val="en-US"/>
        </w:rPr>
        <w:t xml:space="preserve">Participatory Budgeting experiences promoted by the local government. </w:t>
      </w:r>
    </w:p>
    <w:p w14:paraId="2B92DE53" w14:textId="454908C4" w:rsidR="00266413" w:rsidRPr="003804DC" w:rsidRDefault="00266413" w:rsidP="001528DC">
      <w:pPr>
        <w:spacing w:after="0"/>
        <w:jc w:val="both"/>
        <w:rPr>
          <w:color w:val="F62A7D"/>
          <w:sz w:val="16"/>
          <w:lang w:val="en-US"/>
        </w:rPr>
      </w:pPr>
      <w:r w:rsidRPr="003804DC">
        <w:rPr>
          <w:color w:val="F62A7D"/>
          <w:sz w:val="16"/>
          <w:lang w:val="en-US"/>
        </w:rPr>
        <w:t xml:space="preserve">Indicate the number of Participatory Budgeting promoted exclusively by local governments. </w:t>
      </w:r>
    </w:p>
    <w:tbl>
      <w:tblPr>
        <w:tblStyle w:val="Tabelacomgrelha"/>
        <w:tblW w:w="0" w:type="auto"/>
        <w:tblLook w:val="04A0" w:firstRow="1" w:lastRow="0" w:firstColumn="1" w:lastColumn="0" w:noHBand="0" w:noVBand="1"/>
      </w:tblPr>
      <w:tblGrid>
        <w:gridCol w:w="8494"/>
      </w:tblGrid>
      <w:tr w:rsidR="00EF6908" w:rsidRPr="003804DC" w14:paraId="28F38BBD" w14:textId="77777777" w:rsidTr="00EF6908">
        <w:tc>
          <w:tcPr>
            <w:tcW w:w="8494" w:type="dxa"/>
          </w:tcPr>
          <w:p w14:paraId="3A033ACD" w14:textId="77777777" w:rsidR="00EF6908" w:rsidRPr="003804DC" w:rsidRDefault="00EF6908" w:rsidP="001528DC">
            <w:pPr>
              <w:jc w:val="both"/>
              <w:rPr>
                <w:lang w:val="en-US"/>
              </w:rPr>
            </w:pPr>
          </w:p>
        </w:tc>
      </w:tr>
    </w:tbl>
    <w:p w14:paraId="22448D28" w14:textId="77777777" w:rsidR="00EF6908" w:rsidRPr="003804DC" w:rsidRDefault="00EF6908" w:rsidP="001528DC">
      <w:pPr>
        <w:spacing w:after="0"/>
        <w:jc w:val="both"/>
        <w:rPr>
          <w:lang w:val="en-US"/>
        </w:rPr>
      </w:pPr>
    </w:p>
    <w:p w14:paraId="6F772EA7" w14:textId="6DB597B3" w:rsidR="00EF6908" w:rsidRPr="00266413" w:rsidRDefault="00266413" w:rsidP="00EF6908">
      <w:pPr>
        <w:spacing w:after="0"/>
        <w:jc w:val="both"/>
        <w:rPr>
          <w:b/>
          <w:lang w:val="en-US"/>
        </w:rPr>
      </w:pPr>
      <w:r w:rsidRPr="00266413">
        <w:rPr>
          <w:b/>
          <w:lang w:val="en-US"/>
        </w:rPr>
        <w:t>Participatory Budgeting initiatives promoted by regional, state and national governments</w:t>
      </w:r>
    </w:p>
    <w:p w14:paraId="5EB5DCAA" w14:textId="7346AE19" w:rsidR="00266413" w:rsidRPr="003804DC" w:rsidRDefault="00266413" w:rsidP="00EF6908">
      <w:pPr>
        <w:spacing w:after="0"/>
        <w:jc w:val="both"/>
        <w:rPr>
          <w:color w:val="F62A7D"/>
          <w:sz w:val="16"/>
          <w:lang w:val="en-US"/>
        </w:rPr>
      </w:pPr>
      <w:r w:rsidRPr="003804DC">
        <w:rPr>
          <w:color w:val="F62A7D"/>
          <w:sz w:val="16"/>
          <w:lang w:val="en-US"/>
        </w:rPr>
        <w:t xml:space="preserve">Indicate the number of Participatory Budgeting initiatives promoted exclusively by regional, state and national governments. </w:t>
      </w:r>
    </w:p>
    <w:tbl>
      <w:tblPr>
        <w:tblStyle w:val="Tabelacomgrelha"/>
        <w:tblW w:w="0" w:type="auto"/>
        <w:tblLook w:val="04A0" w:firstRow="1" w:lastRow="0" w:firstColumn="1" w:lastColumn="0" w:noHBand="0" w:noVBand="1"/>
      </w:tblPr>
      <w:tblGrid>
        <w:gridCol w:w="8494"/>
      </w:tblGrid>
      <w:tr w:rsidR="00EF6908" w:rsidRPr="003804DC" w14:paraId="6EF019D4" w14:textId="77777777" w:rsidTr="00EF6908">
        <w:tc>
          <w:tcPr>
            <w:tcW w:w="8494" w:type="dxa"/>
          </w:tcPr>
          <w:p w14:paraId="4A45B2FB" w14:textId="77777777" w:rsidR="00EF6908" w:rsidRPr="003804DC" w:rsidRDefault="00EF6908" w:rsidP="001528DC">
            <w:pPr>
              <w:jc w:val="both"/>
              <w:rPr>
                <w:lang w:val="en-US"/>
              </w:rPr>
            </w:pPr>
          </w:p>
        </w:tc>
      </w:tr>
    </w:tbl>
    <w:p w14:paraId="0C1BC145" w14:textId="77777777" w:rsidR="00EF6908" w:rsidRPr="003804DC" w:rsidRDefault="00EF6908" w:rsidP="001528DC">
      <w:pPr>
        <w:spacing w:after="0"/>
        <w:jc w:val="both"/>
        <w:rPr>
          <w:lang w:val="en-US"/>
        </w:rPr>
      </w:pPr>
    </w:p>
    <w:p w14:paraId="580084C6" w14:textId="3357070E" w:rsidR="00A52BD1" w:rsidRPr="00266413" w:rsidRDefault="00266413" w:rsidP="001528DC">
      <w:pPr>
        <w:spacing w:after="0"/>
        <w:jc w:val="both"/>
        <w:rPr>
          <w:b/>
          <w:lang w:val="en-US"/>
        </w:rPr>
      </w:pPr>
      <w:r w:rsidRPr="00266413">
        <w:rPr>
          <w:b/>
          <w:lang w:val="en-US"/>
        </w:rPr>
        <w:t>Participatory Budgeting processes promoted by other type of institutions</w:t>
      </w:r>
    </w:p>
    <w:p w14:paraId="6DA2C16C" w14:textId="09201A54" w:rsidR="00266413" w:rsidRPr="003804DC" w:rsidRDefault="00266413" w:rsidP="001528DC">
      <w:pPr>
        <w:spacing w:after="0"/>
        <w:jc w:val="both"/>
        <w:rPr>
          <w:color w:val="F62A7D"/>
          <w:sz w:val="16"/>
          <w:lang w:val="en-US"/>
        </w:rPr>
      </w:pPr>
      <w:r w:rsidRPr="003804DC">
        <w:rPr>
          <w:color w:val="F62A7D"/>
          <w:sz w:val="16"/>
          <w:lang w:val="en-US"/>
        </w:rPr>
        <w:t>Indicate the number of Participatory Budgeting processes promoted exclusively by type of institutions (companies, associations, etc)</w:t>
      </w:r>
    </w:p>
    <w:tbl>
      <w:tblPr>
        <w:tblStyle w:val="Tabelacomgrelha"/>
        <w:tblW w:w="0" w:type="auto"/>
        <w:tblLook w:val="04A0" w:firstRow="1" w:lastRow="0" w:firstColumn="1" w:lastColumn="0" w:noHBand="0" w:noVBand="1"/>
      </w:tblPr>
      <w:tblGrid>
        <w:gridCol w:w="8494"/>
      </w:tblGrid>
      <w:tr w:rsidR="00EF6908" w:rsidRPr="003804DC" w14:paraId="423E78F2" w14:textId="77777777" w:rsidTr="00EF6908">
        <w:tc>
          <w:tcPr>
            <w:tcW w:w="8494" w:type="dxa"/>
          </w:tcPr>
          <w:p w14:paraId="63A4BEF4" w14:textId="77777777" w:rsidR="00EF6908" w:rsidRPr="003804DC" w:rsidRDefault="00EF6908" w:rsidP="001528DC">
            <w:pPr>
              <w:jc w:val="both"/>
              <w:rPr>
                <w:lang w:val="en-US"/>
              </w:rPr>
            </w:pPr>
          </w:p>
        </w:tc>
      </w:tr>
    </w:tbl>
    <w:p w14:paraId="71B2C1BD" w14:textId="77777777" w:rsidR="00EF6908" w:rsidRPr="003804DC" w:rsidRDefault="00EF6908" w:rsidP="001528DC">
      <w:pPr>
        <w:spacing w:after="0"/>
        <w:jc w:val="both"/>
        <w:rPr>
          <w:lang w:val="en-US"/>
        </w:rPr>
      </w:pPr>
    </w:p>
    <w:p w14:paraId="5FFB433A" w14:textId="46F7FC4A" w:rsidR="00A52BD1" w:rsidRPr="00266413" w:rsidRDefault="00266413" w:rsidP="00A52BD1">
      <w:pPr>
        <w:spacing w:after="0"/>
        <w:jc w:val="both"/>
        <w:rPr>
          <w:b/>
          <w:lang w:val="en-US"/>
        </w:rPr>
      </w:pPr>
      <w:r w:rsidRPr="00266413">
        <w:rPr>
          <w:b/>
          <w:lang w:val="en-US"/>
        </w:rPr>
        <w:t xml:space="preserve">Participatory Budgeting projects developed in large cities </w:t>
      </w:r>
    </w:p>
    <w:p w14:paraId="11AE8909" w14:textId="0D7D4E5C" w:rsidR="00266413" w:rsidRPr="003804DC" w:rsidRDefault="00266413" w:rsidP="00A52BD1">
      <w:pPr>
        <w:spacing w:after="0"/>
        <w:jc w:val="both"/>
        <w:rPr>
          <w:color w:val="F62A7D"/>
          <w:sz w:val="16"/>
          <w:lang w:val="en-US"/>
        </w:rPr>
      </w:pPr>
      <w:r w:rsidRPr="003804DC">
        <w:rPr>
          <w:color w:val="F62A7D"/>
          <w:sz w:val="16"/>
          <w:lang w:val="en-US"/>
        </w:rPr>
        <w:t xml:space="preserve">Indicate the number of Participatory Budgeting projects developed exclusively by cities with a population over than 1 million habitants. Also, indicate the name of the city or cities. </w:t>
      </w:r>
    </w:p>
    <w:tbl>
      <w:tblPr>
        <w:tblStyle w:val="Tabelacomgrelha"/>
        <w:tblW w:w="0" w:type="auto"/>
        <w:tblLook w:val="04A0" w:firstRow="1" w:lastRow="0" w:firstColumn="1" w:lastColumn="0" w:noHBand="0" w:noVBand="1"/>
      </w:tblPr>
      <w:tblGrid>
        <w:gridCol w:w="8494"/>
      </w:tblGrid>
      <w:tr w:rsidR="00EF6908" w14:paraId="0C11A6F6" w14:textId="77777777" w:rsidTr="00EF6908">
        <w:tc>
          <w:tcPr>
            <w:tcW w:w="8494" w:type="dxa"/>
          </w:tcPr>
          <w:p w14:paraId="167470A2" w14:textId="77777777" w:rsidR="00EF6908" w:rsidRDefault="00EF6908" w:rsidP="001528DC">
            <w:pPr>
              <w:jc w:val="both"/>
            </w:pPr>
          </w:p>
        </w:tc>
      </w:tr>
    </w:tbl>
    <w:p w14:paraId="1C3ED002" w14:textId="77777777" w:rsidR="00EF6908" w:rsidRPr="00266413" w:rsidRDefault="00EF6908" w:rsidP="001528DC">
      <w:pPr>
        <w:spacing w:after="0"/>
        <w:jc w:val="both"/>
        <w:rPr>
          <w:lang w:val="en-US"/>
        </w:rPr>
      </w:pPr>
    </w:p>
    <w:p w14:paraId="7D3598E5" w14:textId="0BAAC6D1" w:rsidR="00A52BD1" w:rsidRPr="00266413" w:rsidRDefault="00266413" w:rsidP="00A52BD1">
      <w:pPr>
        <w:spacing w:after="0"/>
        <w:jc w:val="both"/>
        <w:rPr>
          <w:b/>
          <w:lang w:val="en-US"/>
        </w:rPr>
      </w:pPr>
      <w:r w:rsidRPr="00266413">
        <w:rPr>
          <w:b/>
          <w:lang w:val="en-US"/>
        </w:rPr>
        <w:t xml:space="preserve">Number of Participatory Budgeting initiatives developed by capital cities. </w:t>
      </w:r>
    </w:p>
    <w:p w14:paraId="780A9FE2" w14:textId="5BC7C096" w:rsidR="00266413" w:rsidRPr="003804DC" w:rsidRDefault="00266413" w:rsidP="00A52BD1">
      <w:pPr>
        <w:spacing w:after="0"/>
        <w:jc w:val="both"/>
        <w:rPr>
          <w:color w:val="F62A7D"/>
          <w:sz w:val="16"/>
          <w:lang w:val="en-US"/>
        </w:rPr>
      </w:pPr>
      <w:r w:rsidRPr="003804DC">
        <w:rPr>
          <w:color w:val="F62A7D"/>
          <w:sz w:val="16"/>
          <w:lang w:val="en-US"/>
        </w:rPr>
        <w:t xml:space="preserve">Indicate the number of Participatory Budgeting initiatives developed exclusively by capital cities: state or national. Also, indicate the name of the city or cities. </w:t>
      </w:r>
    </w:p>
    <w:tbl>
      <w:tblPr>
        <w:tblStyle w:val="Tabelacomgrelha"/>
        <w:tblW w:w="0" w:type="auto"/>
        <w:tblLook w:val="04A0" w:firstRow="1" w:lastRow="0" w:firstColumn="1" w:lastColumn="0" w:noHBand="0" w:noVBand="1"/>
      </w:tblPr>
      <w:tblGrid>
        <w:gridCol w:w="8494"/>
      </w:tblGrid>
      <w:tr w:rsidR="00EF6908" w14:paraId="61EA91FB" w14:textId="77777777" w:rsidTr="00EF6908">
        <w:tc>
          <w:tcPr>
            <w:tcW w:w="8494" w:type="dxa"/>
          </w:tcPr>
          <w:p w14:paraId="40824DAC" w14:textId="77777777" w:rsidR="00EF6908" w:rsidRDefault="00EF6908" w:rsidP="001528DC">
            <w:pPr>
              <w:jc w:val="both"/>
            </w:pPr>
          </w:p>
        </w:tc>
      </w:tr>
    </w:tbl>
    <w:p w14:paraId="7EEF237F" w14:textId="77777777" w:rsidR="00EF6908" w:rsidRPr="001C1F47" w:rsidRDefault="00EF6908" w:rsidP="001528DC">
      <w:pPr>
        <w:spacing w:after="0"/>
        <w:jc w:val="both"/>
      </w:pPr>
    </w:p>
    <w:p w14:paraId="74B15242" w14:textId="2B20EE9F" w:rsidR="00A52BD1" w:rsidRPr="00266413" w:rsidRDefault="00266413" w:rsidP="00A52BD1">
      <w:pPr>
        <w:spacing w:after="0"/>
        <w:jc w:val="both"/>
        <w:rPr>
          <w:b/>
          <w:lang w:val="en-US"/>
        </w:rPr>
      </w:pPr>
      <w:r w:rsidRPr="00266413">
        <w:rPr>
          <w:b/>
          <w:lang w:val="en-US"/>
        </w:rPr>
        <w:t>Legislation regarding the regulation of Participatory Budgeting experiences</w:t>
      </w:r>
    </w:p>
    <w:p w14:paraId="22F5B353" w14:textId="474CBCFB" w:rsidR="00266413" w:rsidRPr="003804DC" w:rsidRDefault="00266413" w:rsidP="00A52BD1">
      <w:pPr>
        <w:spacing w:after="0"/>
        <w:jc w:val="both"/>
        <w:rPr>
          <w:color w:val="F62A7D"/>
          <w:sz w:val="16"/>
          <w:lang w:val="en-US"/>
        </w:rPr>
      </w:pPr>
      <w:r w:rsidRPr="003804DC">
        <w:rPr>
          <w:color w:val="F62A7D"/>
          <w:sz w:val="16"/>
          <w:lang w:val="en-US"/>
        </w:rPr>
        <w:t xml:space="preserve">Indicate if there is or not or if it’s being developed a legislation regarding the regulation of Participatory Budgeting experiences. It can be on any type of level (local, city, regional, state or national). </w:t>
      </w:r>
    </w:p>
    <w:tbl>
      <w:tblPr>
        <w:tblStyle w:val="Tabelacomgrelha"/>
        <w:tblW w:w="0" w:type="auto"/>
        <w:tblLook w:val="04A0" w:firstRow="1" w:lastRow="0" w:firstColumn="1" w:lastColumn="0" w:noHBand="0" w:noVBand="1"/>
      </w:tblPr>
      <w:tblGrid>
        <w:gridCol w:w="8494"/>
      </w:tblGrid>
      <w:tr w:rsidR="00F5649E" w:rsidRPr="003804DC" w14:paraId="4CAFA7E7" w14:textId="77777777" w:rsidTr="00F5649E">
        <w:tc>
          <w:tcPr>
            <w:tcW w:w="8494" w:type="dxa"/>
          </w:tcPr>
          <w:p w14:paraId="06DC4E2C" w14:textId="77777777" w:rsidR="00F5649E" w:rsidRPr="003804DC" w:rsidRDefault="00F5649E" w:rsidP="001528DC">
            <w:pPr>
              <w:jc w:val="both"/>
              <w:rPr>
                <w:lang w:val="en-US"/>
              </w:rPr>
            </w:pPr>
          </w:p>
        </w:tc>
      </w:tr>
    </w:tbl>
    <w:p w14:paraId="5D159133" w14:textId="77777777" w:rsidR="00782B2D" w:rsidRPr="003804DC" w:rsidRDefault="00782B2D" w:rsidP="001528DC">
      <w:pPr>
        <w:spacing w:after="0"/>
        <w:jc w:val="both"/>
        <w:rPr>
          <w:lang w:val="en-US"/>
        </w:rPr>
      </w:pPr>
    </w:p>
    <w:p w14:paraId="3857DE8A" w14:textId="77777777" w:rsidR="00266413" w:rsidRDefault="00266413" w:rsidP="00A52BD1">
      <w:pPr>
        <w:spacing w:after="0"/>
        <w:jc w:val="both"/>
        <w:rPr>
          <w:b/>
          <w:lang w:val="en-US"/>
        </w:rPr>
      </w:pPr>
    </w:p>
    <w:p w14:paraId="2E4D7B21" w14:textId="77777777" w:rsidR="00266413" w:rsidRDefault="00266413" w:rsidP="00A52BD1">
      <w:pPr>
        <w:spacing w:after="0"/>
        <w:jc w:val="both"/>
        <w:rPr>
          <w:b/>
          <w:lang w:val="en-US"/>
        </w:rPr>
      </w:pPr>
    </w:p>
    <w:p w14:paraId="6858A976" w14:textId="77777777" w:rsidR="00266413" w:rsidRDefault="00266413" w:rsidP="00A52BD1">
      <w:pPr>
        <w:spacing w:after="0"/>
        <w:jc w:val="both"/>
        <w:rPr>
          <w:b/>
          <w:lang w:val="en-US"/>
        </w:rPr>
      </w:pPr>
    </w:p>
    <w:p w14:paraId="7A746085" w14:textId="77777777" w:rsidR="00266413" w:rsidRDefault="00266413" w:rsidP="00A52BD1">
      <w:pPr>
        <w:spacing w:after="0"/>
        <w:jc w:val="both"/>
        <w:rPr>
          <w:b/>
          <w:lang w:val="en-US"/>
        </w:rPr>
      </w:pPr>
    </w:p>
    <w:p w14:paraId="0AB8C9E9" w14:textId="77777777" w:rsidR="00266413" w:rsidRDefault="00266413" w:rsidP="00A52BD1">
      <w:pPr>
        <w:spacing w:after="0"/>
        <w:jc w:val="both"/>
        <w:rPr>
          <w:b/>
          <w:lang w:val="en-US"/>
        </w:rPr>
      </w:pPr>
    </w:p>
    <w:p w14:paraId="5BB70926" w14:textId="77777777" w:rsidR="00266413" w:rsidRDefault="00266413" w:rsidP="00A52BD1">
      <w:pPr>
        <w:spacing w:after="0"/>
        <w:jc w:val="both"/>
        <w:rPr>
          <w:b/>
          <w:lang w:val="en-US"/>
        </w:rPr>
      </w:pPr>
    </w:p>
    <w:p w14:paraId="3CD49F49" w14:textId="77777777" w:rsidR="00266413" w:rsidRDefault="00266413" w:rsidP="00A52BD1">
      <w:pPr>
        <w:spacing w:after="0"/>
        <w:jc w:val="both"/>
        <w:rPr>
          <w:b/>
          <w:lang w:val="en-US"/>
        </w:rPr>
      </w:pPr>
      <w:r w:rsidRPr="00266413">
        <w:rPr>
          <w:b/>
          <w:lang w:val="en-US"/>
        </w:rPr>
        <w:lastRenderedPageBreak/>
        <w:t xml:space="preserve">Outstanding innovation </w:t>
      </w:r>
    </w:p>
    <w:p w14:paraId="0CF61A95" w14:textId="45C1F4AE" w:rsidR="00266413" w:rsidRPr="003804DC" w:rsidRDefault="00266413" w:rsidP="00A52BD1">
      <w:pPr>
        <w:spacing w:after="0"/>
        <w:jc w:val="both"/>
        <w:rPr>
          <w:b/>
          <w:color w:val="F62A7D"/>
          <w:lang w:val="en-US"/>
        </w:rPr>
      </w:pPr>
      <w:r w:rsidRPr="003804DC">
        <w:rPr>
          <w:color w:val="F62A7D"/>
          <w:sz w:val="16"/>
          <w:lang w:val="en-US"/>
        </w:rPr>
        <w:t xml:space="preserve">Name the main innovation in the Participatory Budgeting process in your country implemented on the year on course. (1500 characters maximum). </w:t>
      </w:r>
    </w:p>
    <w:tbl>
      <w:tblPr>
        <w:tblStyle w:val="Tabelacomgrelha"/>
        <w:tblW w:w="0" w:type="auto"/>
        <w:tblLook w:val="04A0" w:firstRow="1" w:lastRow="0" w:firstColumn="1" w:lastColumn="0" w:noHBand="0" w:noVBand="1"/>
      </w:tblPr>
      <w:tblGrid>
        <w:gridCol w:w="8494"/>
      </w:tblGrid>
      <w:tr w:rsidR="00782B2D" w14:paraId="1E3C5CB1" w14:textId="77777777" w:rsidTr="00A52BD1">
        <w:trPr>
          <w:trHeight w:val="4234"/>
        </w:trPr>
        <w:tc>
          <w:tcPr>
            <w:tcW w:w="8494" w:type="dxa"/>
          </w:tcPr>
          <w:p w14:paraId="73F6123F" w14:textId="77777777" w:rsidR="00782B2D" w:rsidRDefault="00782B2D" w:rsidP="00782B2D">
            <w:pPr>
              <w:jc w:val="both"/>
            </w:pPr>
          </w:p>
          <w:p w14:paraId="4226EC2E" w14:textId="77777777" w:rsidR="00782B2D" w:rsidRDefault="00782B2D" w:rsidP="00782B2D">
            <w:pPr>
              <w:jc w:val="both"/>
            </w:pPr>
          </w:p>
          <w:p w14:paraId="6A3F6CC3" w14:textId="77777777" w:rsidR="00782B2D" w:rsidRDefault="00782B2D" w:rsidP="00782B2D">
            <w:pPr>
              <w:jc w:val="both"/>
            </w:pPr>
          </w:p>
        </w:tc>
      </w:tr>
    </w:tbl>
    <w:p w14:paraId="0CBCC2B4" w14:textId="77777777" w:rsidR="00782B2D" w:rsidRDefault="00782B2D" w:rsidP="00782B2D">
      <w:pPr>
        <w:spacing w:after="0"/>
        <w:jc w:val="both"/>
      </w:pPr>
    </w:p>
    <w:p w14:paraId="3C104547" w14:textId="742066C6" w:rsidR="00A52BD1" w:rsidRPr="00266413" w:rsidRDefault="00A52BD1" w:rsidP="00A52BD1">
      <w:pPr>
        <w:spacing w:after="0"/>
        <w:jc w:val="both"/>
        <w:rPr>
          <w:b/>
          <w:lang w:val="en-US"/>
        </w:rPr>
      </w:pPr>
      <w:r w:rsidRPr="00266413">
        <w:rPr>
          <w:b/>
          <w:lang w:val="en-US"/>
        </w:rPr>
        <w:t>Principal</w:t>
      </w:r>
      <w:r w:rsidR="00266413" w:rsidRPr="00266413">
        <w:rPr>
          <w:b/>
          <w:lang w:val="en-US"/>
        </w:rPr>
        <w:t xml:space="preserve"> tendencies </w:t>
      </w:r>
      <w:r w:rsidR="00266413">
        <w:rPr>
          <w:b/>
          <w:lang w:val="en-US"/>
        </w:rPr>
        <w:t xml:space="preserve">detected </w:t>
      </w:r>
    </w:p>
    <w:p w14:paraId="27847047" w14:textId="631D9A56" w:rsidR="00266413" w:rsidRPr="003804DC" w:rsidRDefault="00266413" w:rsidP="00A52BD1">
      <w:pPr>
        <w:spacing w:after="0"/>
        <w:jc w:val="both"/>
        <w:rPr>
          <w:color w:val="F62A7D"/>
          <w:sz w:val="16"/>
          <w:lang w:val="en-US"/>
        </w:rPr>
      </w:pPr>
      <w:r w:rsidRPr="003804DC">
        <w:rPr>
          <w:color w:val="F62A7D"/>
          <w:sz w:val="16"/>
          <w:lang w:val="en-US"/>
        </w:rPr>
        <w:t>Indicate the principal tendencies detected during the implementation of Participatory Budgeting experiences in your country regarding the year on course, for example: the growth of digital practices, the insertion or reinforcement of children and young people into the practices, etc. (1500 characters maximum).</w:t>
      </w:r>
    </w:p>
    <w:tbl>
      <w:tblPr>
        <w:tblStyle w:val="Tabelacomgrelha"/>
        <w:tblW w:w="0" w:type="auto"/>
        <w:tblLook w:val="04A0" w:firstRow="1" w:lastRow="0" w:firstColumn="1" w:lastColumn="0" w:noHBand="0" w:noVBand="1"/>
      </w:tblPr>
      <w:tblGrid>
        <w:gridCol w:w="8494"/>
      </w:tblGrid>
      <w:tr w:rsidR="00782B2D" w14:paraId="572A7814" w14:textId="77777777" w:rsidTr="00BA3280">
        <w:tc>
          <w:tcPr>
            <w:tcW w:w="8494" w:type="dxa"/>
          </w:tcPr>
          <w:p w14:paraId="6775DEC1" w14:textId="77777777" w:rsidR="00782B2D" w:rsidRDefault="00782B2D" w:rsidP="00BA3280">
            <w:pPr>
              <w:jc w:val="both"/>
            </w:pPr>
          </w:p>
          <w:p w14:paraId="2FEF73BF" w14:textId="77777777" w:rsidR="00782B2D" w:rsidRDefault="00782B2D" w:rsidP="00BA3280">
            <w:pPr>
              <w:jc w:val="both"/>
            </w:pPr>
          </w:p>
          <w:p w14:paraId="103833DE" w14:textId="77777777" w:rsidR="00782B2D" w:rsidRDefault="00782B2D" w:rsidP="00BA3280">
            <w:pPr>
              <w:jc w:val="both"/>
            </w:pPr>
          </w:p>
        </w:tc>
      </w:tr>
    </w:tbl>
    <w:p w14:paraId="134D8C75" w14:textId="77777777" w:rsidR="00782B2D" w:rsidRDefault="00782B2D" w:rsidP="00782B2D">
      <w:pPr>
        <w:spacing w:after="0"/>
        <w:jc w:val="both"/>
      </w:pPr>
    </w:p>
    <w:p w14:paraId="21121B47" w14:textId="49372B88" w:rsidR="00EF6EAB" w:rsidRPr="00266413" w:rsidRDefault="00EF6EAB" w:rsidP="00EF6EAB">
      <w:pPr>
        <w:spacing w:after="0"/>
        <w:jc w:val="both"/>
        <w:rPr>
          <w:b/>
          <w:lang w:val="en-US"/>
        </w:rPr>
      </w:pPr>
      <w:r w:rsidRPr="00266413">
        <w:rPr>
          <w:b/>
          <w:lang w:val="en-US"/>
        </w:rPr>
        <w:t>O</w:t>
      </w:r>
      <w:r w:rsidR="00266413" w:rsidRPr="00266413">
        <w:rPr>
          <w:b/>
          <w:lang w:val="en-US"/>
        </w:rPr>
        <w:t xml:space="preserve">ther information </w:t>
      </w:r>
    </w:p>
    <w:p w14:paraId="30A9F82E" w14:textId="28BC313C" w:rsidR="00266413" w:rsidRPr="003804DC" w:rsidRDefault="00266413" w:rsidP="00EF6EAB">
      <w:pPr>
        <w:spacing w:after="0"/>
        <w:jc w:val="both"/>
        <w:rPr>
          <w:color w:val="F62A7D"/>
          <w:sz w:val="16"/>
          <w:lang w:val="en-US"/>
        </w:rPr>
      </w:pPr>
      <w:r w:rsidRPr="003804DC">
        <w:rPr>
          <w:color w:val="F62A7D"/>
          <w:sz w:val="16"/>
          <w:lang w:val="en-US"/>
        </w:rPr>
        <w:t xml:space="preserve">Insert additional information that you think </w:t>
      </w:r>
      <w:r w:rsidR="00891E82" w:rsidRPr="003804DC">
        <w:rPr>
          <w:color w:val="F62A7D"/>
          <w:sz w:val="16"/>
          <w:lang w:val="en-US"/>
        </w:rPr>
        <w:t xml:space="preserve">it </w:t>
      </w:r>
      <w:r w:rsidRPr="003804DC">
        <w:rPr>
          <w:color w:val="F62A7D"/>
          <w:sz w:val="16"/>
          <w:lang w:val="en-US"/>
        </w:rPr>
        <w:t xml:space="preserve">might be relevant for a better understanding of the Participatory Budgeting projects developed in your country (1000 characters maximum). </w:t>
      </w:r>
    </w:p>
    <w:tbl>
      <w:tblPr>
        <w:tblStyle w:val="Tabelacomgrelha"/>
        <w:tblW w:w="0" w:type="auto"/>
        <w:tblLook w:val="04A0" w:firstRow="1" w:lastRow="0" w:firstColumn="1" w:lastColumn="0" w:noHBand="0" w:noVBand="1"/>
      </w:tblPr>
      <w:tblGrid>
        <w:gridCol w:w="8494"/>
      </w:tblGrid>
      <w:tr w:rsidR="00EF6EAB" w:rsidRPr="003804DC" w14:paraId="3DE5FC42" w14:textId="77777777" w:rsidTr="00A52BD1">
        <w:trPr>
          <w:trHeight w:val="4377"/>
        </w:trPr>
        <w:tc>
          <w:tcPr>
            <w:tcW w:w="8494" w:type="dxa"/>
          </w:tcPr>
          <w:p w14:paraId="681CE323" w14:textId="77777777" w:rsidR="00EF6EAB" w:rsidRPr="003804DC" w:rsidRDefault="00EF6EAB" w:rsidP="00455109">
            <w:pPr>
              <w:jc w:val="both"/>
              <w:rPr>
                <w:lang w:val="en-US"/>
              </w:rPr>
            </w:pPr>
          </w:p>
          <w:p w14:paraId="3742946D" w14:textId="77777777" w:rsidR="00EF6EAB" w:rsidRPr="003804DC" w:rsidRDefault="00EF6EAB" w:rsidP="00455109">
            <w:pPr>
              <w:jc w:val="both"/>
              <w:rPr>
                <w:lang w:val="en-US"/>
              </w:rPr>
            </w:pPr>
          </w:p>
          <w:p w14:paraId="1044E3DB" w14:textId="77777777" w:rsidR="00EF6EAB" w:rsidRPr="003804DC" w:rsidRDefault="00EF6EAB" w:rsidP="00455109">
            <w:pPr>
              <w:jc w:val="both"/>
              <w:rPr>
                <w:lang w:val="en-US"/>
              </w:rPr>
            </w:pPr>
            <w:bookmarkStart w:id="0" w:name="_GoBack"/>
            <w:bookmarkEnd w:id="0"/>
          </w:p>
        </w:tc>
      </w:tr>
    </w:tbl>
    <w:p w14:paraId="3B0B568E" w14:textId="77777777" w:rsidR="00EF6EAB" w:rsidRPr="003804DC" w:rsidRDefault="00EF6EAB" w:rsidP="00EF6EAB">
      <w:pPr>
        <w:spacing w:after="0"/>
        <w:jc w:val="both"/>
        <w:rPr>
          <w:lang w:val="en-US"/>
        </w:rPr>
      </w:pPr>
    </w:p>
    <w:p w14:paraId="3D04529D" w14:textId="77777777" w:rsidR="00EF6EAB" w:rsidRPr="003804DC" w:rsidRDefault="00EF6EAB" w:rsidP="00782B2D">
      <w:pPr>
        <w:spacing w:after="0"/>
        <w:jc w:val="both"/>
        <w:rPr>
          <w:lang w:val="en-US"/>
        </w:rPr>
      </w:pPr>
    </w:p>
    <w:p w14:paraId="69E22062" w14:textId="77777777" w:rsidR="001C1F47" w:rsidRPr="003804DC" w:rsidRDefault="001C1F47" w:rsidP="001528DC">
      <w:pPr>
        <w:spacing w:after="0"/>
        <w:jc w:val="both"/>
        <w:rPr>
          <w:lang w:val="en-US"/>
        </w:rPr>
      </w:pPr>
    </w:p>
    <w:p w14:paraId="23013728" w14:textId="77777777" w:rsidR="00DF3984" w:rsidRPr="003804DC" w:rsidRDefault="00DF3984" w:rsidP="001528DC">
      <w:pPr>
        <w:spacing w:after="0"/>
        <w:rPr>
          <w:lang w:val="en-US"/>
        </w:rPr>
      </w:pPr>
    </w:p>
    <w:sectPr w:rsidR="00DF3984" w:rsidRPr="003804DC">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C74B8" w14:textId="77777777" w:rsidR="00DC16B9" w:rsidRDefault="00DC16B9" w:rsidP="00736483">
      <w:pPr>
        <w:spacing w:after="0" w:line="240" w:lineRule="auto"/>
      </w:pPr>
      <w:r>
        <w:separator/>
      </w:r>
    </w:p>
  </w:endnote>
  <w:endnote w:type="continuationSeparator" w:id="0">
    <w:p w14:paraId="409868A4" w14:textId="77777777" w:rsidR="00DC16B9" w:rsidRDefault="00DC16B9" w:rsidP="0073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849355"/>
      <w:docPartObj>
        <w:docPartGallery w:val="Page Numbers (Bottom of Page)"/>
        <w:docPartUnique/>
      </w:docPartObj>
    </w:sdtPr>
    <w:sdtEndPr>
      <w:rPr>
        <w:sz w:val="20"/>
      </w:rPr>
    </w:sdtEndPr>
    <w:sdtContent>
      <w:p w14:paraId="4C44D372" w14:textId="77777777" w:rsidR="00736483" w:rsidRPr="00736483" w:rsidRDefault="00736483">
        <w:pPr>
          <w:pStyle w:val="Rodap"/>
          <w:jc w:val="center"/>
          <w:rPr>
            <w:sz w:val="20"/>
          </w:rPr>
        </w:pPr>
        <w:r w:rsidRPr="00736483">
          <w:rPr>
            <w:sz w:val="20"/>
          </w:rPr>
          <w:fldChar w:fldCharType="begin"/>
        </w:r>
        <w:r w:rsidRPr="00736483">
          <w:rPr>
            <w:sz w:val="20"/>
          </w:rPr>
          <w:instrText>PAGE   \* MERGEFORMAT</w:instrText>
        </w:r>
        <w:r w:rsidRPr="00736483">
          <w:rPr>
            <w:sz w:val="20"/>
          </w:rPr>
          <w:fldChar w:fldCharType="separate"/>
        </w:r>
        <w:r w:rsidR="003804DC">
          <w:rPr>
            <w:noProof/>
            <w:sz w:val="20"/>
          </w:rPr>
          <w:t>1</w:t>
        </w:r>
        <w:r w:rsidRPr="00736483">
          <w:rPr>
            <w:sz w:val="20"/>
          </w:rPr>
          <w:fldChar w:fldCharType="end"/>
        </w:r>
      </w:p>
    </w:sdtContent>
  </w:sdt>
  <w:p w14:paraId="0770A47E" w14:textId="77777777" w:rsidR="00736483" w:rsidRDefault="007364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1C8A1" w14:textId="77777777" w:rsidR="00DC16B9" w:rsidRDefault="00DC16B9" w:rsidP="00736483">
      <w:pPr>
        <w:spacing w:after="0" w:line="240" w:lineRule="auto"/>
      </w:pPr>
      <w:r>
        <w:separator/>
      </w:r>
    </w:p>
  </w:footnote>
  <w:footnote w:type="continuationSeparator" w:id="0">
    <w:p w14:paraId="561F6691" w14:textId="77777777" w:rsidR="00DC16B9" w:rsidRDefault="00DC16B9" w:rsidP="00736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44A78"/>
    <w:multiLevelType w:val="hybridMultilevel"/>
    <w:tmpl w:val="29D2C300"/>
    <w:lvl w:ilvl="0" w:tplc="7F623E86">
      <w:start w:val="1"/>
      <w:numFmt w:val="bullet"/>
      <w:lvlText w:val="•"/>
      <w:lvlJc w:val="left"/>
      <w:pPr>
        <w:tabs>
          <w:tab w:val="num" w:pos="720"/>
        </w:tabs>
        <w:ind w:left="720" w:hanging="360"/>
      </w:pPr>
      <w:rPr>
        <w:rFonts w:ascii="Arial" w:hAnsi="Arial" w:hint="default"/>
      </w:rPr>
    </w:lvl>
    <w:lvl w:ilvl="1" w:tplc="FA66E46E" w:tentative="1">
      <w:start w:val="1"/>
      <w:numFmt w:val="bullet"/>
      <w:lvlText w:val="•"/>
      <w:lvlJc w:val="left"/>
      <w:pPr>
        <w:tabs>
          <w:tab w:val="num" w:pos="1440"/>
        </w:tabs>
        <w:ind w:left="1440" w:hanging="360"/>
      </w:pPr>
      <w:rPr>
        <w:rFonts w:ascii="Arial" w:hAnsi="Arial" w:hint="default"/>
      </w:rPr>
    </w:lvl>
    <w:lvl w:ilvl="2" w:tplc="06647C4C" w:tentative="1">
      <w:start w:val="1"/>
      <w:numFmt w:val="bullet"/>
      <w:lvlText w:val="•"/>
      <w:lvlJc w:val="left"/>
      <w:pPr>
        <w:tabs>
          <w:tab w:val="num" w:pos="2160"/>
        </w:tabs>
        <w:ind w:left="2160" w:hanging="360"/>
      </w:pPr>
      <w:rPr>
        <w:rFonts w:ascii="Arial" w:hAnsi="Arial" w:hint="default"/>
      </w:rPr>
    </w:lvl>
    <w:lvl w:ilvl="3" w:tplc="0874BB06" w:tentative="1">
      <w:start w:val="1"/>
      <w:numFmt w:val="bullet"/>
      <w:lvlText w:val="•"/>
      <w:lvlJc w:val="left"/>
      <w:pPr>
        <w:tabs>
          <w:tab w:val="num" w:pos="2880"/>
        </w:tabs>
        <w:ind w:left="2880" w:hanging="360"/>
      </w:pPr>
      <w:rPr>
        <w:rFonts w:ascii="Arial" w:hAnsi="Arial" w:hint="default"/>
      </w:rPr>
    </w:lvl>
    <w:lvl w:ilvl="4" w:tplc="638C5706" w:tentative="1">
      <w:start w:val="1"/>
      <w:numFmt w:val="bullet"/>
      <w:lvlText w:val="•"/>
      <w:lvlJc w:val="left"/>
      <w:pPr>
        <w:tabs>
          <w:tab w:val="num" w:pos="3600"/>
        </w:tabs>
        <w:ind w:left="3600" w:hanging="360"/>
      </w:pPr>
      <w:rPr>
        <w:rFonts w:ascii="Arial" w:hAnsi="Arial" w:hint="default"/>
      </w:rPr>
    </w:lvl>
    <w:lvl w:ilvl="5" w:tplc="F1828D82" w:tentative="1">
      <w:start w:val="1"/>
      <w:numFmt w:val="bullet"/>
      <w:lvlText w:val="•"/>
      <w:lvlJc w:val="left"/>
      <w:pPr>
        <w:tabs>
          <w:tab w:val="num" w:pos="4320"/>
        </w:tabs>
        <w:ind w:left="4320" w:hanging="360"/>
      </w:pPr>
      <w:rPr>
        <w:rFonts w:ascii="Arial" w:hAnsi="Arial" w:hint="default"/>
      </w:rPr>
    </w:lvl>
    <w:lvl w:ilvl="6" w:tplc="495808D4" w:tentative="1">
      <w:start w:val="1"/>
      <w:numFmt w:val="bullet"/>
      <w:lvlText w:val="•"/>
      <w:lvlJc w:val="left"/>
      <w:pPr>
        <w:tabs>
          <w:tab w:val="num" w:pos="5040"/>
        </w:tabs>
        <w:ind w:left="5040" w:hanging="360"/>
      </w:pPr>
      <w:rPr>
        <w:rFonts w:ascii="Arial" w:hAnsi="Arial" w:hint="default"/>
      </w:rPr>
    </w:lvl>
    <w:lvl w:ilvl="7" w:tplc="00EA5A64" w:tentative="1">
      <w:start w:val="1"/>
      <w:numFmt w:val="bullet"/>
      <w:lvlText w:val="•"/>
      <w:lvlJc w:val="left"/>
      <w:pPr>
        <w:tabs>
          <w:tab w:val="num" w:pos="5760"/>
        </w:tabs>
        <w:ind w:left="5760" w:hanging="360"/>
      </w:pPr>
      <w:rPr>
        <w:rFonts w:ascii="Arial" w:hAnsi="Arial" w:hint="default"/>
      </w:rPr>
    </w:lvl>
    <w:lvl w:ilvl="8" w:tplc="2FD683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B16C43"/>
    <w:multiLevelType w:val="hybridMultilevel"/>
    <w:tmpl w:val="065AFADE"/>
    <w:lvl w:ilvl="0" w:tplc="9AE0163A">
      <w:start w:val="1"/>
      <w:numFmt w:val="bullet"/>
      <w:lvlText w:val="•"/>
      <w:lvlJc w:val="left"/>
      <w:pPr>
        <w:tabs>
          <w:tab w:val="num" w:pos="720"/>
        </w:tabs>
        <w:ind w:left="720" w:hanging="360"/>
      </w:pPr>
      <w:rPr>
        <w:rFonts w:ascii="Arial" w:hAnsi="Arial" w:hint="default"/>
      </w:rPr>
    </w:lvl>
    <w:lvl w:ilvl="1" w:tplc="FB4AE374" w:tentative="1">
      <w:start w:val="1"/>
      <w:numFmt w:val="bullet"/>
      <w:lvlText w:val="•"/>
      <w:lvlJc w:val="left"/>
      <w:pPr>
        <w:tabs>
          <w:tab w:val="num" w:pos="1440"/>
        </w:tabs>
        <w:ind w:left="1440" w:hanging="360"/>
      </w:pPr>
      <w:rPr>
        <w:rFonts w:ascii="Arial" w:hAnsi="Arial" w:hint="default"/>
      </w:rPr>
    </w:lvl>
    <w:lvl w:ilvl="2" w:tplc="9E802EFC" w:tentative="1">
      <w:start w:val="1"/>
      <w:numFmt w:val="bullet"/>
      <w:lvlText w:val="•"/>
      <w:lvlJc w:val="left"/>
      <w:pPr>
        <w:tabs>
          <w:tab w:val="num" w:pos="2160"/>
        </w:tabs>
        <w:ind w:left="2160" w:hanging="360"/>
      </w:pPr>
      <w:rPr>
        <w:rFonts w:ascii="Arial" w:hAnsi="Arial" w:hint="default"/>
      </w:rPr>
    </w:lvl>
    <w:lvl w:ilvl="3" w:tplc="C50A8578" w:tentative="1">
      <w:start w:val="1"/>
      <w:numFmt w:val="bullet"/>
      <w:lvlText w:val="•"/>
      <w:lvlJc w:val="left"/>
      <w:pPr>
        <w:tabs>
          <w:tab w:val="num" w:pos="2880"/>
        </w:tabs>
        <w:ind w:left="2880" w:hanging="360"/>
      </w:pPr>
      <w:rPr>
        <w:rFonts w:ascii="Arial" w:hAnsi="Arial" w:hint="default"/>
      </w:rPr>
    </w:lvl>
    <w:lvl w:ilvl="4" w:tplc="D35897A0" w:tentative="1">
      <w:start w:val="1"/>
      <w:numFmt w:val="bullet"/>
      <w:lvlText w:val="•"/>
      <w:lvlJc w:val="left"/>
      <w:pPr>
        <w:tabs>
          <w:tab w:val="num" w:pos="3600"/>
        </w:tabs>
        <w:ind w:left="3600" w:hanging="360"/>
      </w:pPr>
      <w:rPr>
        <w:rFonts w:ascii="Arial" w:hAnsi="Arial" w:hint="default"/>
      </w:rPr>
    </w:lvl>
    <w:lvl w:ilvl="5" w:tplc="78420902" w:tentative="1">
      <w:start w:val="1"/>
      <w:numFmt w:val="bullet"/>
      <w:lvlText w:val="•"/>
      <w:lvlJc w:val="left"/>
      <w:pPr>
        <w:tabs>
          <w:tab w:val="num" w:pos="4320"/>
        </w:tabs>
        <w:ind w:left="4320" w:hanging="360"/>
      </w:pPr>
      <w:rPr>
        <w:rFonts w:ascii="Arial" w:hAnsi="Arial" w:hint="default"/>
      </w:rPr>
    </w:lvl>
    <w:lvl w:ilvl="6" w:tplc="04905902" w:tentative="1">
      <w:start w:val="1"/>
      <w:numFmt w:val="bullet"/>
      <w:lvlText w:val="•"/>
      <w:lvlJc w:val="left"/>
      <w:pPr>
        <w:tabs>
          <w:tab w:val="num" w:pos="5040"/>
        </w:tabs>
        <w:ind w:left="5040" w:hanging="360"/>
      </w:pPr>
      <w:rPr>
        <w:rFonts w:ascii="Arial" w:hAnsi="Arial" w:hint="default"/>
      </w:rPr>
    </w:lvl>
    <w:lvl w:ilvl="7" w:tplc="24B22476" w:tentative="1">
      <w:start w:val="1"/>
      <w:numFmt w:val="bullet"/>
      <w:lvlText w:val="•"/>
      <w:lvlJc w:val="left"/>
      <w:pPr>
        <w:tabs>
          <w:tab w:val="num" w:pos="5760"/>
        </w:tabs>
        <w:ind w:left="5760" w:hanging="360"/>
      </w:pPr>
      <w:rPr>
        <w:rFonts w:ascii="Arial" w:hAnsi="Arial" w:hint="default"/>
      </w:rPr>
    </w:lvl>
    <w:lvl w:ilvl="8" w:tplc="0AC2FD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0125A4"/>
    <w:multiLevelType w:val="hybridMultilevel"/>
    <w:tmpl w:val="849E3A08"/>
    <w:lvl w:ilvl="0" w:tplc="ABB6E906">
      <w:start w:val="1"/>
      <w:numFmt w:val="bullet"/>
      <w:lvlText w:val="•"/>
      <w:lvlJc w:val="left"/>
      <w:pPr>
        <w:tabs>
          <w:tab w:val="num" w:pos="720"/>
        </w:tabs>
        <w:ind w:left="720" w:hanging="360"/>
      </w:pPr>
      <w:rPr>
        <w:rFonts w:ascii="Arial" w:hAnsi="Arial" w:hint="default"/>
      </w:rPr>
    </w:lvl>
    <w:lvl w:ilvl="1" w:tplc="2B5CC7E2" w:tentative="1">
      <w:start w:val="1"/>
      <w:numFmt w:val="bullet"/>
      <w:lvlText w:val="•"/>
      <w:lvlJc w:val="left"/>
      <w:pPr>
        <w:tabs>
          <w:tab w:val="num" w:pos="1440"/>
        </w:tabs>
        <w:ind w:left="1440" w:hanging="360"/>
      </w:pPr>
      <w:rPr>
        <w:rFonts w:ascii="Arial" w:hAnsi="Arial" w:hint="default"/>
      </w:rPr>
    </w:lvl>
    <w:lvl w:ilvl="2" w:tplc="BE9AA068" w:tentative="1">
      <w:start w:val="1"/>
      <w:numFmt w:val="bullet"/>
      <w:lvlText w:val="•"/>
      <w:lvlJc w:val="left"/>
      <w:pPr>
        <w:tabs>
          <w:tab w:val="num" w:pos="2160"/>
        </w:tabs>
        <w:ind w:left="2160" w:hanging="360"/>
      </w:pPr>
      <w:rPr>
        <w:rFonts w:ascii="Arial" w:hAnsi="Arial" w:hint="default"/>
      </w:rPr>
    </w:lvl>
    <w:lvl w:ilvl="3" w:tplc="4FB657D2" w:tentative="1">
      <w:start w:val="1"/>
      <w:numFmt w:val="bullet"/>
      <w:lvlText w:val="•"/>
      <w:lvlJc w:val="left"/>
      <w:pPr>
        <w:tabs>
          <w:tab w:val="num" w:pos="2880"/>
        </w:tabs>
        <w:ind w:left="2880" w:hanging="360"/>
      </w:pPr>
      <w:rPr>
        <w:rFonts w:ascii="Arial" w:hAnsi="Arial" w:hint="default"/>
      </w:rPr>
    </w:lvl>
    <w:lvl w:ilvl="4" w:tplc="AD9A6516" w:tentative="1">
      <w:start w:val="1"/>
      <w:numFmt w:val="bullet"/>
      <w:lvlText w:val="•"/>
      <w:lvlJc w:val="left"/>
      <w:pPr>
        <w:tabs>
          <w:tab w:val="num" w:pos="3600"/>
        </w:tabs>
        <w:ind w:left="3600" w:hanging="360"/>
      </w:pPr>
      <w:rPr>
        <w:rFonts w:ascii="Arial" w:hAnsi="Arial" w:hint="default"/>
      </w:rPr>
    </w:lvl>
    <w:lvl w:ilvl="5" w:tplc="78EC9B58" w:tentative="1">
      <w:start w:val="1"/>
      <w:numFmt w:val="bullet"/>
      <w:lvlText w:val="•"/>
      <w:lvlJc w:val="left"/>
      <w:pPr>
        <w:tabs>
          <w:tab w:val="num" w:pos="4320"/>
        </w:tabs>
        <w:ind w:left="4320" w:hanging="360"/>
      </w:pPr>
      <w:rPr>
        <w:rFonts w:ascii="Arial" w:hAnsi="Arial" w:hint="default"/>
      </w:rPr>
    </w:lvl>
    <w:lvl w:ilvl="6" w:tplc="0456C2EE" w:tentative="1">
      <w:start w:val="1"/>
      <w:numFmt w:val="bullet"/>
      <w:lvlText w:val="•"/>
      <w:lvlJc w:val="left"/>
      <w:pPr>
        <w:tabs>
          <w:tab w:val="num" w:pos="5040"/>
        </w:tabs>
        <w:ind w:left="5040" w:hanging="360"/>
      </w:pPr>
      <w:rPr>
        <w:rFonts w:ascii="Arial" w:hAnsi="Arial" w:hint="default"/>
      </w:rPr>
    </w:lvl>
    <w:lvl w:ilvl="7" w:tplc="ADB69988" w:tentative="1">
      <w:start w:val="1"/>
      <w:numFmt w:val="bullet"/>
      <w:lvlText w:val="•"/>
      <w:lvlJc w:val="left"/>
      <w:pPr>
        <w:tabs>
          <w:tab w:val="num" w:pos="5760"/>
        </w:tabs>
        <w:ind w:left="5760" w:hanging="360"/>
      </w:pPr>
      <w:rPr>
        <w:rFonts w:ascii="Arial" w:hAnsi="Arial" w:hint="default"/>
      </w:rPr>
    </w:lvl>
    <w:lvl w:ilvl="8" w:tplc="67CA4A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AA0904"/>
    <w:multiLevelType w:val="hybridMultilevel"/>
    <w:tmpl w:val="2E280BC8"/>
    <w:lvl w:ilvl="0" w:tplc="790EA5AE">
      <w:start w:val="1"/>
      <w:numFmt w:val="bullet"/>
      <w:lvlText w:val="•"/>
      <w:lvlJc w:val="left"/>
      <w:pPr>
        <w:tabs>
          <w:tab w:val="num" w:pos="720"/>
        </w:tabs>
        <w:ind w:left="720" w:hanging="360"/>
      </w:pPr>
      <w:rPr>
        <w:rFonts w:ascii="Arial" w:hAnsi="Arial" w:hint="default"/>
      </w:rPr>
    </w:lvl>
    <w:lvl w:ilvl="1" w:tplc="6C50D250" w:tentative="1">
      <w:start w:val="1"/>
      <w:numFmt w:val="bullet"/>
      <w:lvlText w:val="•"/>
      <w:lvlJc w:val="left"/>
      <w:pPr>
        <w:tabs>
          <w:tab w:val="num" w:pos="1440"/>
        </w:tabs>
        <w:ind w:left="1440" w:hanging="360"/>
      </w:pPr>
      <w:rPr>
        <w:rFonts w:ascii="Arial" w:hAnsi="Arial" w:hint="default"/>
      </w:rPr>
    </w:lvl>
    <w:lvl w:ilvl="2" w:tplc="D46A7FD6" w:tentative="1">
      <w:start w:val="1"/>
      <w:numFmt w:val="bullet"/>
      <w:lvlText w:val="•"/>
      <w:lvlJc w:val="left"/>
      <w:pPr>
        <w:tabs>
          <w:tab w:val="num" w:pos="2160"/>
        </w:tabs>
        <w:ind w:left="2160" w:hanging="360"/>
      </w:pPr>
      <w:rPr>
        <w:rFonts w:ascii="Arial" w:hAnsi="Arial" w:hint="default"/>
      </w:rPr>
    </w:lvl>
    <w:lvl w:ilvl="3" w:tplc="D1A2D7F4" w:tentative="1">
      <w:start w:val="1"/>
      <w:numFmt w:val="bullet"/>
      <w:lvlText w:val="•"/>
      <w:lvlJc w:val="left"/>
      <w:pPr>
        <w:tabs>
          <w:tab w:val="num" w:pos="2880"/>
        </w:tabs>
        <w:ind w:left="2880" w:hanging="360"/>
      </w:pPr>
      <w:rPr>
        <w:rFonts w:ascii="Arial" w:hAnsi="Arial" w:hint="default"/>
      </w:rPr>
    </w:lvl>
    <w:lvl w:ilvl="4" w:tplc="6F1E61A2" w:tentative="1">
      <w:start w:val="1"/>
      <w:numFmt w:val="bullet"/>
      <w:lvlText w:val="•"/>
      <w:lvlJc w:val="left"/>
      <w:pPr>
        <w:tabs>
          <w:tab w:val="num" w:pos="3600"/>
        </w:tabs>
        <w:ind w:left="3600" w:hanging="360"/>
      </w:pPr>
      <w:rPr>
        <w:rFonts w:ascii="Arial" w:hAnsi="Arial" w:hint="default"/>
      </w:rPr>
    </w:lvl>
    <w:lvl w:ilvl="5" w:tplc="224E60BE" w:tentative="1">
      <w:start w:val="1"/>
      <w:numFmt w:val="bullet"/>
      <w:lvlText w:val="•"/>
      <w:lvlJc w:val="left"/>
      <w:pPr>
        <w:tabs>
          <w:tab w:val="num" w:pos="4320"/>
        </w:tabs>
        <w:ind w:left="4320" w:hanging="360"/>
      </w:pPr>
      <w:rPr>
        <w:rFonts w:ascii="Arial" w:hAnsi="Arial" w:hint="default"/>
      </w:rPr>
    </w:lvl>
    <w:lvl w:ilvl="6" w:tplc="D3865814" w:tentative="1">
      <w:start w:val="1"/>
      <w:numFmt w:val="bullet"/>
      <w:lvlText w:val="•"/>
      <w:lvlJc w:val="left"/>
      <w:pPr>
        <w:tabs>
          <w:tab w:val="num" w:pos="5040"/>
        </w:tabs>
        <w:ind w:left="5040" w:hanging="360"/>
      </w:pPr>
      <w:rPr>
        <w:rFonts w:ascii="Arial" w:hAnsi="Arial" w:hint="default"/>
      </w:rPr>
    </w:lvl>
    <w:lvl w:ilvl="7" w:tplc="81921D42" w:tentative="1">
      <w:start w:val="1"/>
      <w:numFmt w:val="bullet"/>
      <w:lvlText w:val="•"/>
      <w:lvlJc w:val="left"/>
      <w:pPr>
        <w:tabs>
          <w:tab w:val="num" w:pos="5760"/>
        </w:tabs>
        <w:ind w:left="5760" w:hanging="360"/>
      </w:pPr>
      <w:rPr>
        <w:rFonts w:ascii="Arial" w:hAnsi="Arial" w:hint="default"/>
      </w:rPr>
    </w:lvl>
    <w:lvl w:ilvl="8" w:tplc="CC242C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3B3AC8"/>
    <w:multiLevelType w:val="hybridMultilevel"/>
    <w:tmpl w:val="8C6A2C50"/>
    <w:lvl w:ilvl="0" w:tplc="78549434">
      <w:start w:val="1"/>
      <w:numFmt w:val="bullet"/>
      <w:lvlText w:val="•"/>
      <w:lvlJc w:val="left"/>
      <w:pPr>
        <w:tabs>
          <w:tab w:val="num" w:pos="720"/>
        </w:tabs>
        <w:ind w:left="720" w:hanging="360"/>
      </w:pPr>
      <w:rPr>
        <w:rFonts w:ascii="Arial" w:hAnsi="Arial" w:hint="default"/>
      </w:rPr>
    </w:lvl>
    <w:lvl w:ilvl="1" w:tplc="22AEB404" w:tentative="1">
      <w:start w:val="1"/>
      <w:numFmt w:val="bullet"/>
      <w:lvlText w:val="•"/>
      <w:lvlJc w:val="left"/>
      <w:pPr>
        <w:tabs>
          <w:tab w:val="num" w:pos="1440"/>
        </w:tabs>
        <w:ind w:left="1440" w:hanging="360"/>
      </w:pPr>
      <w:rPr>
        <w:rFonts w:ascii="Arial" w:hAnsi="Arial" w:hint="default"/>
      </w:rPr>
    </w:lvl>
    <w:lvl w:ilvl="2" w:tplc="A4CCC6A4" w:tentative="1">
      <w:start w:val="1"/>
      <w:numFmt w:val="bullet"/>
      <w:lvlText w:val="•"/>
      <w:lvlJc w:val="left"/>
      <w:pPr>
        <w:tabs>
          <w:tab w:val="num" w:pos="2160"/>
        </w:tabs>
        <w:ind w:left="2160" w:hanging="360"/>
      </w:pPr>
      <w:rPr>
        <w:rFonts w:ascii="Arial" w:hAnsi="Arial" w:hint="default"/>
      </w:rPr>
    </w:lvl>
    <w:lvl w:ilvl="3" w:tplc="07942EA4" w:tentative="1">
      <w:start w:val="1"/>
      <w:numFmt w:val="bullet"/>
      <w:lvlText w:val="•"/>
      <w:lvlJc w:val="left"/>
      <w:pPr>
        <w:tabs>
          <w:tab w:val="num" w:pos="2880"/>
        </w:tabs>
        <w:ind w:left="2880" w:hanging="360"/>
      </w:pPr>
      <w:rPr>
        <w:rFonts w:ascii="Arial" w:hAnsi="Arial" w:hint="default"/>
      </w:rPr>
    </w:lvl>
    <w:lvl w:ilvl="4" w:tplc="96A0EB5A" w:tentative="1">
      <w:start w:val="1"/>
      <w:numFmt w:val="bullet"/>
      <w:lvlText w:val="•"/>
      <w:lvlJc w:val="left"/>
      <w:pPr>
        <w:tabs>
          <w:tab w:val="num" w:pos="3600"/>
        </w:tabs>
        <w:ind w:left="3600" w:hanging="360"/>
      </w:pPr>
      <w:rPr>
        <w:rFonts w:ascii="Arial" w:hAnsi="Arial" w:hint="default"/>
      </w:rPr>
    </w:lvl>
    <w:lvl w:ilvl="5" w:tplc="8DA6B9FC" w:tentative="1">
      <w:start w:val="1"/>
      <w:numFmt w:val="bullet"/>
      <w:lvlText w:val="•"/>
      <w:lvlJc w:val="left"/>
      <w:pPr>
        <w:tabs>
          <w:tab w:val="num" w:pos="4320"/>
        </w:tabs>
        <w:ind w:left="4320" w:hanging="360"/>
      </w:pPr>
      <w:rPr>
        <w:rFonts w:ascii="Arial" w:hAnsi="Arial" w:hint="default"/>
      </w:rPr>
    </w:lvl>
    <w:lvl w:ilvl="6" w:tplc="990499A2" w:tentative="1">
      <w:start w:val="1"/>
      <w:numFmt w:val="bullet"/>
      <w:lvlText w:val="•"/>
      <w:lvlJc w:val="left"/>
      <w:pPr>
        <w:tabs>
          <w:tab w:val="num" w:pos="5040"/>
        </w:tabs>
        <w:ind w:left="5040" w:hanging="360"/>
      </w:pPr>
      <w:rPr>
        <w:rFonts w:ascii="Arial" w:hAnsi="Arial" w:hint="default"/>
      </w:rPr>
    </w:lvl>
    <w:lvl w:ilvl="7" w:tplc="67B02916" w:tentative="1">
      <w:start w:val="1"/>
      <w:numFmt w:val="bullet"/>
      <w:lvlText w:val="•"/>
      <w:lvlJc w:val="left"/>
      <w:pPr>
        <w:tabs>
          <w:tab w:val="num" w:pos="5760"/>
        </w:tabs>
        <w:ind w:left="5760" w:hanging="360"/>
      </w:pPr>
      <w:rPr>
        <w:rFonts w:ascii="Arial" w:hAnsi="Arial" w:hint="default"/>
      </w:rPr>
    </w:lvl>
    <w:lvl w:ilvl="8" w:tplc="8E8C28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E36668"/>
    <w:multiLevelType w:val="hybridMultilevel"/>
    <w:tmpl w:val="F8C410DA"/>
    <w:lvl w:ilvl="0" w:tplc="E07EDB20">
      <w:start w:val="1"/>
      <w:numFmt w:val="lowerRoman"/>
      <w:lvlText w:val="%1)"/>
      <w:lvlJc w:val="right"/>
      <w:pPr>
        <w:tabs>
          <w:tab w:val="num" w:pos="720"/>
        </w:tabs>
        <w:ind w:left="720" w:hanging="360"/>
      </w:pPr>
    </w:lvl>
    <w:lvl w:ilvl="1" w:tplc="E85CCBAA" w:tentative="1">
      <w:start w:val="1"/>
      <w:numFmt w:val="lowerRoman"/>
      <w:lvlText w:val="%2)"/>
      <w:lvlJc w:val="right"/>
      <w:pPr>
        <w:tabs>
          <w:tab w:val="num" w:pos="1440"/>
        </w:tabs>
        <w:ind w:left="1440" w:hanging="360"/>
      </w:pPr>
    </w:lvl>
    <w:lvl w:ilvl="2" w:tplc="C728FD98" w:tentative="1">
      <w:start w:val="1"/>
      <w:numFmt w:val="lowerRoman"/>
      <w:lvlText w:val="%3)"/>
      <w:lvlJc w:val="right"/>
      <w:pPr>
        <w:tabs>
          <w:tab w:val="num" w:pos="2160"/>
        </w:tabs>
        <w:ind w:left="2160" w:hanging="360"/>
      </w:pPr>
    </w:lvl>
    <w:lvl w:ilvl="3" w:tplc="5F8ACA12" w:tentative="1">
      <w:start w:val="1"/>
      <w:numFmt w:val="lowerRoman"/>
      <w:lvlText w:val="%4)"/>
      <w:lvlJc w:val="right"/>
      <w:pPr>
        <w:tabs>
          <w:tab w:val="num" w:pos="2880"/>
        </w:tabs>
        <w:ind w:left="2880" w:hanging="360"/>
      </w:pPr>
    </w:lvl>
    <w:lvl w:ilvl="4" w:tplc="C51A22C8" w:tentative="1">
      <w:start w:val="1"/>
      <w:numFmt w:val="lowerRoman"/>
      <w:lvlText w:val="%5)"/>
      <w:lvlJc w:val="right"/>
      <w:pPr>
        <w:tabs>
          <w:tab w:val="num" w:pos="3600"/>
        </w:tabs>
        <w:ind w:left="3600" w:hanging="360"/>
      </w:pPr>
    </w:lvl>
    <w:lvl w:ilvl="5" w:tplc="CA14DEBA" w:tentative="1">
      <w:start w:val="1"/>
      <w:numFmt w:val="lowerRoman"/>
      <w:lvlText w:val="%6)"/>
      <w:lvlJc w:val="right"/>
      <w:pPr>
        <w:tabs>
          <w:tab w:val="num" w:pos="4320"/>
        </w:tabs>
        <w:ind w:left="4320" w:hanging="360"/>
      </w:pPr>
    </w:lvl>
    <w:lvl w:ilvl="6" w:tplc="3552DE6C" w:tentative="1">
      <w:start w:val="1"/>
      <w:numFmt w:val="lowerRoman"/>
      <w:lvlText w:val="%7)"/>
      <w:lvlJc w:val="right"/>
      <w:pPr>
        <w:tabs>
          <w:tab w:val="num" w:pos="5040"/>
        </w:tabs>
        <w:ind w:left="5040" w:hanging="360"/>
      </w:pPr>
    </w:lvl>
    <w:lvl w:ilvl="7" w:tplc="994A1468" w:tentative="1">
      <w:start w:val="1"/>
      <w:numFmt w:val="lowerRoman"/>
      <w:lvlText w:val="%8)"/>
      <w:lvlJc w:val="right"/>
      <w:pPr>
        <w:tabs>
          <w:tab w:val="num" w:pos="5760"/>
        </w:tabs>
        <w:ind w:left="5760" w:hanging="360"/>
      </w:pPr>
    </w:lvl>
    <w:lvl w:ilvl="8" w:tplc="248A244C" w:tentative="1">
      <w:start w:val="1"/>
      <w:numFmt w:val="lowerRoman"/>
      <w:lvlText w:val="%9)"/>
      <w:lvlJc w:val="right"/>
      <w:pPr>
        <w:tabs>
          <w:tab w:val="num" w:pos="6480"/>
        </w:tabs>
        <w:ind w:left="6480" w:hanging="360"/>
      </w:pPr>
    </w:lvl>
  </w:abstractNum>
  <w:abstractNum w:abstractNumId="6" w15:restartNumberingAfterBreak="0">
    <w:nsid w:val="4D66032C"/>
    <w:multiLevelType w:val="hybridMultilevel"/>
    <w:tmpl w:val="9DAE83A8"/>
    <w:lvl w:ilvl="0" w:tplc="08160013">
      <w:start w:val="1"/>
      <w:numFmt w:val="upperRoman"/>
      <w:lvlText w:val="%1."/>
      <w:lvlJc w:val="right"/>
      <w:pPr>
        <w:ind w:left="720" w:hanging="360"/>
      </w:pPr>
      <w:rPr>
        <w:rFonts w:hint="default"/>
      </w:rPr>
    </w:lvl>
    <w:lvl w:ilvl="1" w:tplc="08160013">
      <w:start w:val="1"/>
      <w:numFmt w:val="upperRoman"/>
      <w:lvlText w:val="%2."/>
      <w:lvlJc w:val="righ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61A7B1F"/>
    <w:multiLevelType w:val="hybridMultilevel"/>
    <w:tmpl w:val="574A0A98"/>
    <w:lvl w:ilvl="0" w:tplc="C2C6B4B6">
      <w:start w:val="1"/>
      <w:numFmt w:val="bullet"/>
      <w:lvlText w:val="•"/>
      <w:lvlJc w:val="left"/>
      <w:pPr>
        <w:tabs>
          <w:tab w:val="num" w:pos="720"/>
        </w:tabs>
        <w:ind w:left="720" w:hanging="360"/>
      </w:pPr>
      <w:rPr>
        <w:rFonts w:ascii="Arial" w:hAnsi="Arial" w:hint="default"/>
      </w:rPr>
    </w:lvl>
    <w:lvl w:ilvl="1" w:tplc="3A72AEDA" w:tentative="1">
      <w:start w:val="1"/>
      <w:numFmt w:val="bullet"/>
      <w:lvlText w:val="•"/>
      <w:lvlJc w:val="left"/>
      <w:pPr>
        <w:tabs>
          <w:tab w:val="num" w:pos="1440"/>
        </w:tabs>
        <w:ind w:left="1440" w:hanging="360"/>
      </w:pPr>
      <w:rPr>
        <w:rFonts w:ascii="Arial" w:hAnsi="Arial" w:hint="default"/>
      </w:rPr>
    </w:lvl>
    <w:lvl w:ilvl="2" w:tplc="6E9CF160" w:tentative="1">
      <w:start w:val="1"/>
      <w:numFmt w:val="bullet"/>
      <w:lvlText w:val="•"/>
      <w:lvlJc w:val="left"/>
      <w:pPr>
        <w:tabs>
          <w:tab w:val="num" w:pos="2160"/>
        </w:tabs>
        <w:ind w:left="2160" w:hanging="360"/>
      </w:pPr>
      <w:rPr>
        <w:rFonts w:ascii="Arial" w:hAnsi="Arial" w:hint="default"/>
      </w:rPr>
    </w:lvl>
    <w:lvl w:ilvl="3" w:tplc="85F442DC" w:tentative="1">
      <w:start w:val="1"/>
      <w:numFmt w:val="bullet"/>
      <w:lvlText w:val="•"/>
      <w:lvlJc w:val="left"/>
      <w:pPr>
        <w:tabs>
          <w:tab w:val="num" w:pos="2880"/>
        </w:tabs>
        <w:ind w:left="2880" w:hanging="360"/>
      </w:pPr>
      <w:rPr>
        <w:rFonts w:ascii="Arial" w:hAnsi="Arial" w:hint="default"/>
      </w:rPr>
    </w:lvl>
    <w:lvl w:ilvl="4" w:tplc="816CA8A4" w:tentative="1">
      <w:start w:val="1"/>
      <w:numFmt w:val="bullet"/>
      <w:lvlText w:val="•"/>
      <w:lvlJc w:val="left"/>
      <w:pPr>
        <w:tabs>
          <w:tab w:val="num" w:pos="3600"/>
        </w:tabs>
        <w:ind w:left="3600" w:hanging="360"/>
      </w:pPr>
      <w:rPr>
        <w:rFonts w:ascii="Arial" w:hAnsi="Arial" w:hint="default"/>
      </w:rPr>
    </w:lvl>
    <w:lvl w:ilvl="5" w:tplc="1494CA54" w:tentative="1">
      <w:start w:val="1"/>
      <w:numFmt w:val="bullet"/>
      <w:lvlText w:val="•"/>
      <w:lvlJc w:val="left"/>
      <w:pPr>
        <w:tabs>
          <w:tab w:val="num" w:pos="4320"/>
        </w:tabs>
        <w:ind w:left="4320" w:hanging="360"/>
      </w:pPr>
      <w:rPr>
        <w:rFonts w:ascii="Arial" w:hAnsi="Arial" w:hint="default"/>
      </w:rPr>
    </w:lvl>
    <w:lvl w:ilvl="6" w:tplc="7C76170C" w:tentative="1">
      <w:start w:val="1"/>
      <w:numFmt w:val="bullet"/>
      <w:lvlText w:val="•"/>
      <w:lvlJc w:val="left"/>
      <w:pPr>
        <w:tabs>
          <w:tab w:val="num" w:pos="5040"/>
        </w:tabs>
        <w:ind w:left="5040" w:hanging="360"/>
      </w:pPr>
      <w:rPr>
        <w:rFonts w:ascii="Arial" w:hAnsi="Arial" w:hint="default"/>
      </w:rPr>
    </w:lvl>
    <w:lvl w:ilvl="7" w:tplc="88B8751C" w:tentative="1">
      <w:start w:val="1"/>
      <w:numFmt w:val="bullet"/>
      <w:lvlText w:val="•"/>
      <w:lvlJc w:val="left"/>
      <w:pPr>
        <w:tabs>
          <w:tab w:val="num" w:pos="5760"/>
        </w:tabs>
        <w:ind w:left="5760" w:hanging="360"/>
      </w:pPr>
      <w:rPr>
        <w:rFonts w:ascii="Arial" w:hAnsi="Arial" w:hint="default"/>
      </w:rPr>
    </w:lvl>
    <w:lvl w:ilvl="8" w:tplc="18B66C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1D08D2"/>
    <w:multiLevelType w:val="hybridMultilevel"/>
    <w:tmpl w:val="1BE0E730"/>
    <w:lvl w:ilvl="0" w:tplc="A5A89624">
      <w:start w:val="1"/>
      <w:numFmt w:val="lowerRoman"/>
      <w:lvlText w:val="%1)"/>
      <w:lvlJc w:val="right"/>
      <w:pPr>
        <w:tabs>
          <w:tab w:val="num" w:pos="720"/>
        </w:tabs>
        <w:ind w:left="720" w:hanging="360"/>
      </w:pPr>
    </w:lvl>
    <w:lvl w:ilvl="1" w:tplc="53CC0AD0" w:tentative="1">
      <w:start w:val="1"/>
      <w:numFmt w:val="lowerRoman"/>
      <w:lvlText w:val="%2)"/>
      <w:lvlJc w:val="right"/>
      <w:pPr>
        <w:tabs>
          <w:tab w:val="num" w:pos="1440"/>
        </w:tabs>
        <w:ind w:left="1440" w:hanging="360"/>
      </w:pPr>
    </w:lvl>
    <w:lvl w:ilvl="2" w:tplc="28081F4A" w:tentative="1">
      <w:start w:val="1"/>
      <w:numFmt w:val="lowerRoman"/>
      <w:lvlText w:val="%3)"/>
      <w:lvlJc w:val="right"/>
      <w:pPr>
        <w:tabs>
          <w:tab w:val="num" w:pos="2160"/>
        </w:tabs>
        <w:ind w:left="2160" w:hanging="360"/>
      </w:pPr>
    </w:lvl>
    <w:lvl w:ilvl="3" w:tplc="B19EA82A" w:tentative="1">
      <w:start w:val="1"/>
      <w:numFmt w:val="lowerRoman"/>
      <w:lvlText w:val="%4)"/>
      <w:lvlJc w:val="right"/>
      <w:pPr>
        <w:tabs>
          <w:tab w:val="num" w:pos="2880"/>
        </w:tabs>
        <w:ind w:left="2880" w:hanging="360"/>
      </w:pPr>
    </w:lvl>
    <w:lvl w:ilvl="4" w:tplc="06DEF318" w:tentative="1">
      <w:start w:val="1"/>
      <w:numFmt w:val="lowerRoman"/>
      <w:lvlText w:val="%5)"/>
      <w:lvlJc w:val="right"/>
      <w:pPr>
        <w:tabs>
          <w:tab w:val="num" w:pos="3600"/>
        </w:tabs>
        <w:ind w:left="3600" w:hanging="360"/>
      </w:pPr>
    </w:lvl>
    <w:lvl w:ilvl="5" w:tplc="98488D26" w:tentative="1">
      <w:start w:val="1"/>
      <w:numFmt w:val="lowerRoman"/>
      <w:lvlText w:val="%6)"/>
      <w:lvlJc w:val="right"/>
      <w:pPr>
        <w:tabs>
          <w:tab w:val="num" w:pos="4320"/>
        </w:tabs>
        <w:ind w:left="4320" w:hanging="360"/>
      </w:pPr>
    </w:lvl>
    <w:lvl w:ilvl="6" w:tplc="687A86AE" w:tentative="1">
      <w:start w:val="1"/>
      <w:numFmt w:val="lowerRoman"/>
      <w:lvlText w:val="%7)"/>
      <w:lvlJc w:val="right"/>
      <w:pPr>
        <w:tabs>
          <w:tab w:val="num" w:pos="5040"/>
        </w:tabs>
        <w:ind w:left="5040" w:hanging="360"/>
      </w:pPr>
    </w:lvl>
    <w:lvl w:ilvl="7" w:tplc="667C29BC" w:tentative="1">
      <w:start w:val="1"/>
      <w:numFmt w:val="lowerRoman"/>
      <w:lvlText w:val="%8)"/>
      <w:lvlJc w:val="right"/>
      <w:pPr>
        <w:tabs>
          <w:tab w:val="num" w:pos="5760"/>
        </w:tabs>
        <w:ind w:left="5760" w:hanging="360"/>
      </w:pPr>
    </w:lvl>
    <w:lvl w:ilvl="8" w:tplc="81D40A80" w:tentative="1">
      <w:start w:val="1"/>
      <w:numFmt w:val="lowerRoman"/>
      <w:lvlText w:val="%9)"/>
      <w:lvlJc w:val="right"/>
      <w:pPr>
        <w:tabs>
          <w:tab w:val="num" w:pos="6480"/>
        </w:tabs>
        <w:ind w:left="6480" w:hanging="360"/>
      </w:pPr>
    </w:lvl>
  </w:abstractNum>
  <w:abstractNum w:abstractNumId="9" w15:restartNumberingAfterBreak="0">
    <w:nsid w:val="72672746"/>
    <w:multiLevelType w:val="hybridMultilevel"/>
    <w:tmpl w:val="DD72F430"/>
    <w:lvl w:ilvl="0" w:tplc="8D600DBE">
      <w:start w:val="1"/>
      <w:numFmt w:val="bullet"/>
      <w:lvlText w:val="•"/>
      <w:lvlJc w:val="left"/>
      <w:pPr>
        <w:tabs>
          <w:tab w:val="num" w:pos="720"/>
        </w:tabs>
        <w:ind w:left="720" w:hanging="360"/>
      </w:pPr>
      <w:rPr>
        <w:rFonts w:ascii="Arial" w:hAnsi="Arial" w:hint="default"/>
      </w:rPr>
    </w:lvl>
    <w:lvl w:ilvl="1" w:tplc="8AD6B416" w:tentative="1">
      <w:start w:val="1"/>
      <w:numFmt w:val="bullet"/>
      <w:lvlText w:val="•"/>
      <w:lvlJc w:val="left"/>
      <w:pPr>
        <w:tabs>
          <w:tab w:val="num" w:pos="1440"/>
        </w:tabs>
        <w:ind w:left="1440" w:hanging="360"/>
      </w:pPr>
      <w:rPr>
        <w:rFonts w:ascii="Arial" w:hAnsi="Arial" w:hint="default"/>
      </w:rPr>
    </w:lvl>
    <w:lvl w:ilvl="2" w:tplc="308CCB7E" w:tentative="1">
      <w:start w:val="1"/>
      <w:numFmt w:val="bullet"/>
      <w:lvlText w:val="•"/>
      <w:lvlJc w:val="left"/>
      <w:pPr>
        <w:tabs>
          <w:tab w:val="num" w:pos="2160"/>
        </w:tabs>
        <w:ind w:left="2160" w:hanging="360"/>
      </w:pPr>
      <w:rPr>
        <w:rFonts w:ascii="Arial" w:hAnsi="Arial" w:hint="default"/>
      </w:rPr>
    </w:lvl>
    <w:lvl w:ilvl="3" w:tplc="3A46F05A" w:tentative="1">
      <w:start w:val="1"/>
      <w:numFmt w:val="bullet"/>
      <w:lvlText w:val="•"/>
      <w:lvlJc w:val="left"/>
      <w:pPr>
        <w:tabs>
          <w:tab w:val="num" w:pos="2880"/>
        </w:tabs>
        <w:ind w:left="2880" w:hanging="360"/>
      </w:pPr>
      <w:rPr>
        <w:rFonts w:ascii="Arial" w:hAnsi="Arial" w:hint="default"/>
      </w:rPr>
    </w:lvl>
    <w:lvl w:ilvl="4" w:tplc="775221CC" w:tentative="1">
      <w:start w:val="1"/>
      <w:numFmt w:val="bullet"/>
      <w:lvlText w:val="•"/>
      <w:lvlJc w:val="left"/>
      <w:pPr>
        <w:tabs>
          <w:tab w:val="num" w:pos="3600"/>
        </w:tabs>
        <w:ind w:left="3600" w:hanging="360"/>
      </w:pPr>
      <w:rPr>
        <w:rFonts w:ascii="Arial" w:hAnsi="Arial" w:hint="default"/>
      </w:rPr>
    </w:lvl>
    <w:lvl w:ilvl="5" w:tplc="DA6030BC" w:tentative="1">
      <w:start w:val="1"/>
      <w:numFmt w:val="bullet"/>
      <w:lvlText w:val="•"/>
      <w:lvlJc w:val="left"/>
      <w:pPr>
        <w:tabs>
          <w:tab w:val="num" w:pos="4320"/>
        </w:tabs>
        <w:ind w:left="4320" w:hanging="360"/>
      </w:pPr>
      <w:rPr>
        <w:rFonts w:ascii="Arial" w:hAnsi="Arial" w:hint="default"/>
      </w:rPr>
    </w:lvl>
    <w:lvl w:ilvl="6" w:tplc="E3D64F34" w:tentative="1">
      <w:start w:val="1"/>
      <w:numFmt w:val="bullet"/>
      <w:lvlText w:val="•"/>
      <w:lvlJc w:val="left"/>
      <w:pPr>
        <w:tabs>
          <w:tab w:val="num" w:pos="5040"/>
        </w:tabs>
        <w:ind w:left="5040" w:hanging="360"/>
      </w:pPr>
      <w:rPr>
        <w:rFonts w:ascii="Arial" w:hAnsi="Arial" w:hint="default"/>
      </w:rPr>
    </w:lvl>
    <w:lvl w:ilvl="7" w:tplc="0F94FC26" w:tentative="1">
      <w:start w:val="1"/>
      <w:numFmt w:val="bullet"/>
      <w:lvlText w:val="•"/>
      <w:lvlJc w:val="left"/>
      <w:pPr>
        <w:tabs>
          <w:tab w:val="num" w:pos="5760"/>
        </w:tabs>
        <w:ind w:left="5760" w:hanging="360"/>
      </w:pPr>
      <w:rPr>
        <w:rFonts w:ascii="Arial" w:hAnsi="Arial" w:hint="default"/>
      </w:rPr>
    </w:lvl>
    <w:lvl w:ilvl="8" w:tplc="080C0D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6A234E"/>
    <w:multiLevelType w:val="hybridMultilevel"/>
    <w:tmpl w:val="526ECA24"/>
    <w:lvl w:ilvl="0" w:tplc="143EDF74">
      <w:start w:val="1"/>
      <w:numFmt w:val="bullet"/>
      <w:lvlText w:val=""/>
      <w:lvlJc w:val="left"/>
      <w:pPr>
        <w:tabs>
          <w:tab w:val="num" w:pos="720"/>
        </w:tabs>
        <w:ind w:left="720" w:hanging="360"/>
      </w:pPr>
      <w:rPr>
        <w:rFonts w:ascii="Symbol" w:hAnsi="Symbol" w:hint="default"/>
      </w:rPr>
    </w:lvl>
    <w:lvl w:ilvl="1" w:tplc="2B5CC7E2" w:tentative="1">
      <w:start w:val="1"/>
      <w:numFmt w:val="bullet"/>
      <w:lvlText w:val="•"/>
      <w:lvlJc w:val="left"/>
      <w:pPr>
        <w:tabs>
          <w:tab w:val="num" w:pos="1440"/>
        </w:tabs>
        <w:ind w:left="1440" w:hanging="360"/>
      </w:pPr>
      <w:rPr>
        <w:rFonts w:ascii="Arial" w:hAnsi="Arial" w:hint="default"/>
      </w:rPr>
    </w:lvl>
    <w:lvl w:ilvl="2" w:tplc="BE9AA068" w:tentative="1">
      <w:start w:val="1"/>
      <w:numFmt w:val="bullet"/>
      <w:lvlText w:val="•"/>
      <w:lvlJc w:val="left"/>
      <w:pPr>
        <w:tabs>
          <w:tab w:val="num" w:pos="2160"/>
        </w:tabs>
        <w:ind w:left="2160" w:hanging="360"/>
      </w:pPr>
      <w:rPr>
        <w:rFonts w:ascii="Arial" w:hAnsi="Arial" w:hint="default"/>
      </w:rPr>
    </w:lvl>
    <w:lvl w:ilvl="3" w:tplc="4FB657D2" w:tentative="1">
      <w:start w:val="1"/>
      <w:numFmt w:val="bullet"/>
      <w:lvlText w:val="•"/>
      <w:lvlJc w:val="left"/>
      <w:pPr>
        <w:tabs>
          <w:tab w:val="num" w:pos="2880"/>
        </w:tabs>
        <w:ind w:left="2880" w:hanging="360"/>
      </w:pPr>
      <w:rPr>
        <w:rFonts w:ascii="Arial" w:hAnsi="Arial" w:hint="default"/>
      </w:rPr>
    </w:lvl>
    <w:lvl w:ilvl="4" w:tplc="AD9A6516" w:tentative="1">
      <w:start w:val="1"/>
      <w:numFmt w:val="bullet"/>
      <w:lvlText w:val="•"/>
      <w:lvlJc w:val="left"/>
      <w:pPr>
        <w:tabs>
          <w:tab w:val="num" w:pos="3600"/>
        </w:tabs>
        <w:ind w:left="3600" w:hanging="360"/>
      </w:pPr>
      <w:rPr>
        <w:rFonts w:ascii="Arial" w:hAnsi="Arial" w:hint="default"/>
      </w:rPr>
    </w:lvl>
    <w:lvl w:ilvl="5" w:tplc="78EC9B58" w:tentative="1">
      <w:start w:val="1"/>
      <w:numFmt w:val="bullet"/>
      <w:lvlText w:val="•"/>
      <w:lvlJc w:val="left"/>
      <w:pPr>
        <w:tabs>
          <w:tab w:val="num" w:pos="4320"/>
        </w:tabs>
        <w:ind w:left="4320" w:hanging="360"/>
      </w:pPr>
      <w:rPr>
        <w:rFonts w:ascii="Arial" w:hAnsi="Arial" w:hint="default"/>
      </w:rPr>
    </w:lvl>
    <w:lvl w:ilvl="6" w:tplc="0456C2EE" w:tentative="1">
      <w:start w:val="1"/>
      <w:numFmt w:val="bullet"/>
      <w:lvlText w:val="•"/>
      <w:lvlJc w:val="left"/>
      <w:pPr>
        <w:tabs>
          <w:tab w:val="num" w:pos="5040"/>
        </w:tabs>
        <w:ind w:left="5040" w:hanging="360"/>
      </w:pPr>
      <w:rPr>
        <w:rFonts w:ascii="Arial" w:hAnsi="Arial" w:hint="default"/>
      </w:rPr>
    </w:lvl>
    <w:lvl w:ilvl="7" w:tplc="ADB69988" w:tentative="1">
      <w:start w:val="1"/>
      <w:numFmt w:val="bullet"/>
      <w:lvlText w:val="•"/>
      <w:lvlJc w:val="left"/>
      <w:pPr>
        <w:tabs>
          <w:tab w:val="num" w:pos="5760"/>
        </w:tabs>
        <w:ind w:left="5760" w:hanging="360"/>
      </w:pPr>
      <w:rPr>
        <w:rFonts w:ascii="Arial" w:hAnsi="Arial" w:hint="default"/>
      </w:rPr>
    </w:lvl>
    <w:lvl w:ilvl="8" w:tplc="67CA4A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B654A9"/>
    <w:multiLevelType w:val="hybridMultilevel"/>
    <w:tmpl w:val="4A96CB44"/>
    <w:lvl w:ilvl="0" w:tplc="76E24248">
      <w:start w:val="1"/>
      <w:numFmt w:val="bullet"/>
      <w:lvlText w:val="•"/>
      <w:lvlJc w:val="left"/>
      <w:pPr>
        <w:tabs>
          <w:tab w:val="num" w:pos="720"/>
        </w:tabs>
        <w:ind w:left="720" w:hanging="360"/>
      </w:pPr>
      <w:rPr>
        <w:rFonts w:ascii="Arial" w:hAnsi="Arial" w:hint="default"/>
      </w:rPr>
    </w:lvl>
    <w:lvl w:ilvl="1" w:tplc="54F0D754" w:tentative="1">
      <w:start w:val="1"/>
      <w:numFmt w:val="bullet"/>
      <w:lvlText w:val="•"/>
      <w:lvlJc w:val="left"/>
      <w:pPr>
        <w:tabs>
          <w:tab w:val="num" w:pos="1440"/>
        </w:tabs>
        <w:ind w:left="1440" w:hanging="360"/>
      </w:pPr>
      <w:rPr>
        <w:rFonts w:ascii="Arial" w:hAnsi="Arial" w:hint="default"/>
      </w:rPr>
    </w:lvl>
    <w:lvl w:ilvl="2" w:tplc="649E8868" w:tentative="1">
      <w:start w:val="1"/>
      <w:numFmt w:val="bullet"/>
      <w:lvlText w:val="•"/>
      <w:lvlJc w:val="left"/>
      <w:pPr>
        <w:tabs>
          <w:tab w:val="num" w:pos="2160"/>
        </w:tabs>
        <w:ind w:left="2160" w:hanging="360"/>
      </w:pPr>
      <w:rPr>
        <w:rFonts w:ascii="Arial" w:hAnsi="Arial" w:hint="default"/>
      </w:rPr>
    </w:lvl>
    <w:lvl w:ilvl="3" w:tplc="89A62A1E" w:tentative="1">
      <w:start w:val="1"/>
      <w:numFmt w:val="bullet"/>
      <w:lvlText w:val="•"/>
      <w:lvlJc w:val="left"/>
      <w:pPr>
        <w:tabs>
          <w:tab w:val="num" w:pos="2880"/>
        </w:tabs>
        <w:ind w:left="2880" w:hanging="360"/>
      </w:pPr>
      <w:rPr>
        <w:rFonts w:ascii="Arial" w:hAnsi="Arial" w:hint="default"/>
      </w:rPr>
    </w:lvl>
    <w:lvl w:ilvl="4" w:tplc="09764094" w:tentative="1">
      <w:start w:val="1"/>
      <w:numFmt w:val="bullet"/>
      <w:lvlText w:val="•"/>
      <w:lvlJc w:val="left"/>
      <w:pPr>
        <w:tabs>
          <w:tab w:val="num" w:pos="3600"/>
        </w:tabs>
        <w:ind w:left="3600" w:hanging="360"/>
      </w:pPr>
      <w:rPr>
        <w:rFonts w:ascii="Arial" w:hAnsi="Arial" w:hint="default"/>
      </w:rPr>
    </w:lvl>
    <w:lvl w:ilvl="5" w:tplc="D9BCB3B8" w:tentative="1">
      <w:start w:val="1"/>
      <w:numFmt w:val="bullet"/>
      <w:lvlText w:val="•"/>
      <w:lvlJc w:val="left"/>
      <w:pPr>
        <w:tabs>
          <w:tab w:val="num" w:pos="4320"/>
        </w:tabs>
        <w:ind w:left="4320" w:hanging="360"/>
      </w:pPr>
      <w:rPr>
        <w:rFonts w:ascii="Arial" w:hAnsi="Arial" w:hint="default"/>
      </w:rPr>
    </w:lvl>
    <w:lvl w:ilvl="6" w:tplc="1918F37A" w:tentative="1">
      <w:start w:val="1"/>
      <w:numFmt w:val="bullet"/>
      <w:lvlText w:val="•"/>
      <w:lvlJc w:val="left"/>
      <w:pPr>
        <w:tabs>
          <w:tab w:val="num" w:pos="5040"/>
        </w:tabs>
        <w:ind w:left="5040" w:hanging="360"/>
      </w:pPr>
      <w:rPr>
        <w:rFonts w:ascii="Arial" w:hAnsi="Arial" w:hint="default"/>
      </w:rPr>
    </w:lvl>
    <w:lvl w:ilvl="7" w:tplc="26946450" w:tentative="1">
      <w:start w:val="1"/>
      <w:numFmt w:val="bullet"/>
      <w:lvlText w:val="•"/>
      <w:lvlJc w:val="left"/>
      <w:pPr>
        <w:tabs>
          <w:tab w:val="num" w:pos="5760"/>
        </w:tabs>
        <w:ind w:left="5760" w:hanging="360"/>
      </w:pPr>
      <w:rPr>
        <w:rFonts w:ascii="Arial" w:hAnsi="Arial" w:hint="default"/>
      </w:rPr>
    </w:lvl>
    <w:lvl w:ilvl="8" w:tplc="E71829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E261D4"/>
    <w:multiLevelType w:val="hybridMultilevel"/>
    <w:tmpl w:val="7B84F638"/>
    <w:lvl w:ilvl="0" w:tplc="143EDF7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7"/>
  </w:num>
  <w:num w:numId="5">
    <w:abstractNumId w:val="10"/>
  </w:num>
  <w:num w:numId="6">
    <w:abstractNumId w:val="11"/>
  </w:num>
  <w:num w:numId="7">
    <w:abstractNumId w:val="6"/>
  </w:num>
  <w:num w:numId="8">
    <w:abstractNumId w:val="8"/>
  </w:num>
  <w:num w:numId="9">
    <w:abstractNumId w:val="3"/>
  </w:num>
  <w:num w:numId="10">
    <w:abstractNumId w:val="0"/>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50"/>
    <w:rsid w:val="000277D6"/>
    <w:rsid w:val="000703D7"/>
    <w:rsid w:val="00075345"/>
    <w:rsid w:val="000875E3"/>
    <w:rsid w:val="0009638A"/>
    <w:rsid w:val="000A49C5"/>
    <w:rsid w:val="000C4C82"/>
    <w:rsid w:val="000E1EC0"/>
    <w:rsid w:val="0010638B"/>
    <w:rsid w:val="00146A59"/>
    <w:rsid w:val="001528DC"/>
    <w:rsid w:val="00180F51"/>
    <w:rsid w:val="001A0252"/>
    <w:rsid w:val="001C1F47"/>
    <w:rsid w:val="00266413"/>
    <w:rsid w:val="002762B3"/>
    <w:rsid w:val="002805E8"/>
    <w:rsid w:val="002D3F44"/>
    <w:rsid w:val="002D4791"/>
    <w:rsid w:val="00326357"/>
    <w:rsid w:val="003645DA"/>
    <w:rsid w:val="00376051"/>
    <w:rsid w:val="003804DC"/>
    <w:rsid w:val="003965C0"/>
    <w:rsid w:val="004215FA"/>
    <w:rsid w:val="00444250"/>
    <w:rsid w:val="0048325B"/>
    <w:rsid w:val="004D3276"/>
    <w:rsid w:val="004E4DF2"/>
    <w:rsid w:val="004F2A72"/>
    <w:rsid w:val="00500189"/>
    <w:rsid w:val="00537D24"/>
    <w:rsid w:val="00555571"/>
    <w:rsid w:val="005A6E09"/>
    <w:rsid w:val="005C2D7B"/>
    <w:rsid w:val="006059E1"/>
    <w:rsid w:val="00646C85"/>
    <w:rsid w:val="0066042D"/>
    <w:rsid w:val="00673A92"/>
    <w:rsid w:val="00693899"/>
    <w:rsid w:val="006D1ABF"/>
    <w:rsid w:val="006D4E4B"/>
    <w:rsid w:val="006E7CE5"/>
    <w:rsid w:val="00736483"/>
    <w:rsid w:val="007438E6"/>
    <w:rsid w:val="0074432A"/>
    <w:rsid w:val="00765613"/>
    <w:rsid w:val="007806A6"/>
    <w:rsid w:val="00782B2D"/>
    <w:rsid w:val="007A428A"/>
    <w:rsid w:val="008067A6"/>
    <w:rsid w:val="008250B0"/>
    <w:rsid w:val="00832D6D"/>
    <w:rsid w:val="00874522"/>
    <w:rsid w:val="00881EF5"/>
    <w:rsid w:val="00891E82"/>
    <w:rsid w:val="009011D3"/>
    <w:rsid w:val="00941C68"/>
    <w:rsid w:val="009458E2"/>
    <w:rsid w:val="0097489F"/>
    <w:rsid w:val="00982EB2"/>
    <w:rsid w:val="009A3208"/>
    <w:rsid w:val="009C6070"/>
    <w:rsid w:val="00A217DC"/>
    <w:rsid w:val="00A246DB"/>
    <w:rsid w:val="00A3775E"/>
    <w:rsid w:val="00A52BD1"/>
    <w:rsid w:val="00A76C76"/>
    <w:rsid w:val="00A941AA"/>
    <w:rsid w:val="00AC362A"/>
    <w:rsid w:val="00B0206D"/>
    <w:rsid w:val="00B41523"/>
    <w:rsid w:val="00B5301F"/>
    <w:rsid w:val="00B655D9"/>
    <w:rsid w:val="00BC613C"/>
    <w:rsid w:val="00BE2A88"/>
    <w:rsid w:val="00BE3B77"/>
    <w:rsid w:val="00C153CF"/>
    <w:rsid w:val="00C71351"/>
    <w:rsid w:val="00C81B2A"/>
    <w:rsid w:val="00D3058C"/>
    <w:rsid w:val="00DA078E"/>
    <w:rsid w:val="00DC16B9"/>
    <w:rsid w:val="00DC62D8"/>
    <w:rsid w:val="00DF3984"/>
    <w:rsid w:val="00DF4D09"/>
    <w:rsid w:val="00E51C0C"/>
    <w:rsid w:val="00E608B1"/>
    <w:rsid w:val="00E82B71"/>
    <w:rsid w:val="00EA5740"/>
    <w:rsid w:val="00EF6908"/>
    <w:rsid w:val="00EF6EAB"/>
    <w:rsid w:val="00F04B2B"/>
    <w:rsid w:val="00F5649E"/>
    <w:rsid w:val="00F62F76"/>
    <w:rsid w:val="00F83C54"/>
    <w:rsid w:val="00FC6E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F8DF"/>
  <w15:chartTrackingRefBased/>
  <w15:docId w15:val="{DEF7616B-A387-483D-BE20-129465D0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444250"/>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444250"/>
    <w:rPr>
      <w:rFonts w:eastAsiaTheme="minorEastAsia"/>
      <w:lang w:eastAsia="pt-PT"/>
    </w:rPr>
  </w:style>
  <w:style w:type="table" w:styleId="Tabelacomgrelha">
    <w:name w:val="Table Grid"/>
    <w:basedOn w:val="Tabelanormal"/>
    <w:uiPriority w:val="39"/>
    <w:rsid w:val="0044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F83C54"/>
    <w:rPr>
      <w:color w:val="0563C1" w:themeColor="hyperlink"/>
      <w:u w:val="single"/>
    </w:rPr>
  </w:style>
  <w:style w:type="paragraph" w:styleId="PargrafodaLista">
    <w:name w:val="List Paragraph"/>
    <w:basedOn w:val="Normal"/>
    <w:uiPriority w:val="34"/>
    <w:qFormat/>
    <w:rsid w:val="00376051"/>
    <w:pPr>
      <w:ind w:left="720"/>
      <w:contextualSpacing/>
    </w:pPr>
  </w:style>
  <w:style w:type="paragraph" w:styleId="Cabealho">
    <w:name w:val="header"/>
    <w:basedOn w:val="Normal"/>
    <w:link w:val="CabealhoCarter"/>
    <w:uiPriority w:val="99"/>
    <w:unhideWhenUsed/>
    <w:rsid w:val="0073648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36483"/>
  </w:style>
  <w:style w:type="paragraph" w:styleId="Rodap">
    <w:name w:val="footer"/>
    <w:basedOn w:val="Normal"/>
    <w:link w:val="RodapCarter"/>
    <w:uiPriority w:val="99"/>
    <w:unhideWhenUsed/>
    <w:rsid w:val="0073648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36483"/>
  </w:style>
  <w:style w:type="paragraph" w:styleId="Textodebalo">
    <w:name w:val="Balloon Text"/>
    <w:basedOn w:val="Normal"/>
    <w:link w:val="TextodebaloCarter"/>
    <w:uiPriority w:val="99"/>
    <w:semiHidden/>
    <w:unhideWhenUsed/>
    <w:rsid w:val="00BC613C"/>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BC613C"/>
    <w:rPr>
      <w:rFonts w:ascii="Times New Roman" w:hAnsi="Times New Roman" w:cs="Times New Roman"/>
      <w:sz w:val="18"/>
      <w:szCs w:val="18"/>
    </w:rPr>
  </w:style>
  <w:style w:type="paragraph" w:styleId="HTMLpr-formatado">
    <w:name w:val="HTML Preformatted"/>
    <w:basedOn w:val="Normal"/>
    <w:link w:val="HTMLpr-formatadoCarter"/>
    <w:uiPriority w:val="99"/>
    <w:unhideWhenUsed/>
    <w:rsid w:val="00A9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formatadoCarter">
    <w:name w:val="HTML pré-formatado Caráter"/>
    <w:basedOn w:val="Tipodeletrapredefinidodopargrafo"/>
    <w:link w:val="HTMLpr-formatado"/>
    <w:uiPriority w:val="99"/>
    <w:rsid w:val="00A941AA"/>
    <w:rPr>
      <w:rFonts w:ascii="Courier New" w:eastAsia="Times New Roman" w:hAnsi="Courier New" w:cs="Courier New"/>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1326">
      <w:bodyDiv w:val="1"/>
      <w:marLeft w:val="0"/>
      <w:marRight w:val="0"/>
      <w:marTop w:val="0"/>
      <w:marBottom w:val="0"/>
      <w:divBdr>
        <w:top w:val="none" w:sz="0" w:space="0" w:color="auto"/>
        <w:left w:val="none" w:sz="0" w:space="0" w:color="auto"/>
        <w:bottom w:val="none" w:sz="0" w:space="0" w:color="auto"/>
        <w:right w:val="none" w:sz="0" w:space="0" w:color="auto"/>
      </w:divBdr>
    </w:div>
    <w:div w:id="118574625">
      <w:bodyDiv w:val="1"/>
      <w:marLeft w:val="0"/>
      <w:marRight w:val="0"/>
      <w:marTop w:val="0"/>
      <w:marBottom w:val="0"/>
      <w:divBdr>
        <w:top w:val="none" w:sz="0" w:space="0" w:color="auto"/>
        <w:left w:val="none" w:sz="0" w:space="0" w:color="auto"/>
        <w:bottom w:val="none" w:sz="0" w:space="0" w:color="auto"/>
        <w:right w:val="none" w:sz="0" w:space="0" w:color="auto"/>
      </w:divBdr>
    </w:div>
    <w:div w:id="126438487">
      <w:bodyDiv w:val="1"/>
      <w:marLeft w:val="0"/>
      <w:marRight w:val="0"/>
      <w:marTop w:val="0"/>
      <w:marBottom w:val="0"/>
      <w:divBdr>
        <w:top w:val="none" w:sz="0" w:space="0" w:color="auto"/>
        <w:left w:val="none" w:sz="0" w:space="0" w:color="auto"/>
        <w:bottom w:val="none" w:sz="0" w:space="0" w:color="auto"/>
        <w:right w:val="none" w:sz="0" w:space="0" w:color="auto"/>
      </w:divBdr>
    </w:div>
    <w:div w:id="128977325">
      <w:bodyDiv w:val="1"/>
      <w:marLeft w:val="0"/>
      <w:marRight w:val="0"/>
      <w:marTop w:val="0"/>
      <w:marBottom w:val="0"/>
      <w:divBdr>
        <w:top w:val="none" w:sz="0" w:space="0" w:color="auto"/>
        <w:left w:val="none" w:sz="0" w:space="0" w:color="auto"/>
        <w:bottom w:val="none" w:sz="0" w:space="0" w:color="auto"/>
        <w:right w:val="none" w:sz="0" w:space="0" w:color="auto"/>
      </w:divBdr>
    </w:div>
    <w:div w:id="134299062">
      <w:bodyDiv w:val="1"/>
      <w:marLeft w:val="0"/>
      <w:marRight w:val="0"/>
      <w:marTop w:val="0"/>
      <w:marBottom w:val="0"/>
      <w:divBdr>
        <w:top w:val="none" w:sz="0" w:space="0" w:color="auto"/>
        <w:left w:val="none" w:sz="0" w:space="0" w:color="auto"/>
        <w:bottom w:val="none" w:sz="0" w:space="0" w:color="auto"/>
        <w:right w:val="none" w:sz="0" w:space="0" w:color="auto"/>
      </w:divBdr>
      <w:divsChild>
        <w:div w:id="1648240721">
          <w:marLeft w:val="418"/>
          <w:marRight w:val="0"/>
          <w:marTop w:val="200"/>
          <w:marBottom w:val="0"/>
          <w:divBdr>
            <w:top w:val="none" w:sz="0" w:space="0" w:color="auto"/>
            <w:left w:val="none" w:sz="0" w:space="0" w:color="auto"/>
            <w:bottom w:val="none" w:sz="0" w:space="0" w:color="auto"/>
            <w:right w:val="none" w:sz="0" w:space="0" w:color="auto"/>
          </w:divBdr>
        </w:div>
        <w:div w:id="715471281">
          <w:marLeft w:val="418"/>
          <w:marRight w:val="0"/>
          <w:marTop w:val="200"/>
          <w:marBottom w:val="0"/>
          <w:divBdr>
            <w:top w:val="none" w:sz="0" w:space="0" w:color="auto"/>
            <w:left w:val="none" w:sz="0" w:space="0" w:color="auto"/>
            <w:bottom w:val="none" w:sz="0" w:space="0" w:color="auto"/>
            <w:right w:val="none" w:sz="0" w:space="0" w:color="auto"/>
          </w:divBdr>
        </w:div>
        <w:div w:id="647251585">
          <w:marLeft w:val="418"/>
          <w:marRight w:val="0"/>
          <w:marTop w:val="200"/>
          <w:marBottom w:val="0"/>
          <w:divBdr>
            <w:top w:val="none" w:sz="0" w:space="0" w:color="auto"/>
            <w:left w:val="none" w:sz="0" w:space="0" w:color="auto"/>
            <w:bottom w:val="none" w:sz="0" w:space="0" w:color="auto"/>
            <w:right w:val="none" w:sz="0" w:space="0" w:color="auto"/>
          </w:divBdr>
        </w:div>
        <w:div w:id="504786794">
          <w:marLeft w:val="418"/>
          <w:marRight w:val="0"/>
          <w:marTop w:val="200"/>
          <w:marBottom w:val="0"/>
          <w:divBdr>
            <w:top w:val="none" w:sz="0" w:space="0" w:color="auto"/>
            <w:left w:val="none" w:sz="0" w:space="0" w:color="auto"/>
            <w:bottom w:val="none" w:sz="0" w:space="0" w:color="auto"/>
            <w:right w:val="none" w:sz="0" w:space="0" w:color="auto"/>
          </w:divBdr>
        </w:div>
        <w:div w:id="590771321">
          <w:marLeft w:val="418"/>
          <w:marRight w:val="0"/>
          <w:marTop w:val="200"/>
          <w:marBottom w:val="0"/>
          <w:divBdr>
            <w:top w:val="none" w:sz="0" w:space="0" w:color="auto"/>
            <w:left w:val="none" w:sz="0" w:space="0" w:color="auto"/>
            <w:bottom w:val="none" w:sz="0" w:space="0" w:color="auto"/>
            <w:right w:val="none" w:sz="0" w:space="0" w:color="auto"/>
          </w:divBdr>
        </w:div>
        <w:div w:id="1713266761">
          <w:marLeft w:val="418"/>
          <w:marRight w:val="0"/>
          <w:marTop w:val="200"/>
          <w:marBottom w:val="0"/>
          <w:divBdr>
            <w:top w:val="none" w:sz="0" w:space="0" w:color="auto"/>
            <w:left w:val="none" w:sz="0" w:space="0" w:color="auto"/>
            <w:bottom w:val="none" w:sz="0" w:space="0" w:color="auto"/>
            <w:right w:val="none" w:sz="0" w:space="0" w:color="auto"/>
          </w:divBdr>
        </w:div>
      </w:divsChild>
    </w:div>
    <w:div w:id="157967937">
      <w:bodyDiv w:val="1"/>
      <w:marLeft w:val="0"/>
      <w:marRight w:val="0"/>
      <w:marTop w:val="0"/>
      <w:marBottom w:val="0"/>
      <w:divBdr>
        <w:top w:val="none" w:sz="0" w:space="0" w:color="auto"/>
        <w:left w:val="none" w:sz="0" w:space="0" w:color="auto"/>
        <w:bottom w:val="none" w:sz="0" w:space="0" w:color="auto"/>
        <w:right w:val="none" w:sz="0" w:space="0" w:color="auto"/>
      </w:divBdr>
      <w:divsChild>
        <w:div w:id="1445729693">
          <w:marLeft w:val="418"/>
          <w:marRight w:val="0"/>
          <w:marTop w:val="200"/>
          <w:marBottom w:val="0"/>
          <w:divBdr>
            <w:top w:val="none" w:sz="0" w:space="0" w:color="auto"/>
            <w:left w:val="none" w:sz="0" w:space="0" w:color="auto"/>
            <w:bottom w:val="none" w:sz="0" w:space="0" w:color="auto"/>
            <w:right w:val="none" w:sz="0" w:space="0" w:color="auto"/>
          </w:divBdr>
        </w:div>
        <w:div w:id="1647390414">
          <w:marLeft w:val="418"/>
          <w:marRight w:val="0"/>
          <w:marTop w:val="200"/>
          <w:marBottom w:val="0"/>
          <w:divBdr>
            <w:top w:val="none" w:sz="0" w:space="0" w:color="auto"/>
            <w:left w:val="none" w:sz="0" w:space="0" w:color="auto"/>
            <w:bottom w:val="none" w:sz="0" w:space="0" w:color="auto"/>
            <w:right w:val="none" w:sz="0" w:space="0" w:color="auto"/>
          </w:divBdr>
        </w:div>
        <w:div w:id="934828349">
          <w:marLeft w:val="418"/>
          <w:marRight w:val="0"/>
          <w:marTop w:val="200"/>
          <w:marBottom w:val="0"/>
          <w:divBdr>
            <w:top w:val="none" w:sz="0" w:space="0" w:color="auto"/>
            <w:left w:val="none" w:sz="0" w:space="0" w:color="auto"/>
            <w:bottom w:val="none" w:sz="0" w:space="0" w:color="auto"/>
            <w:right w:val="none" w:sz="0" w:space="0" w:color="auto"/>
          </w:divBdr>
        </w:div>
      </w:divsChild>
    </w:div>
    <w:div w:id="334109079">
      <w:bodyDiv w:val="1"/>
      <w:marLeft w:val="0"/>
      <w:marRight w:val="0"/>
      <w:marTop w:val="0"/>
      <w:marBottom w:val="0"/>
      <w:divBdr>
        <w:top w:val="none" w:sz="0" w:space="0" w:color="auto"/>
        <w:left w:val="none" w:sz="0" w:space="0" w:color="auto"/>
        <w:bottom w:val="none" w:sz="0" w:space="0" w:color="auto"/>
        <w:right w:val="none" w:sz="0" w:space="0" w:color="auto"/>
      </w:divBdr>
    </w:div>
    <w:div w:id="343825345">
      <w:bodyDiv w:val="1"/>
      <w:marLeft w:val="0"/>
      <w:marRight w:val="0"/>
      <w:marTop w:val="0"/>
      <w:marBottom w:val="0"/>
      <w:divBdr>
        <w:top w:val="none" w:sz="0" w:space="0" w:color="auto"/>
        <w:left w:val="none" w:sz="0" w:space="0" w:color="auto"/>
        <w:bottom w:val="none" w:sz="0" w:space="0" w:color="auto"/>
        <w:right w:val="none" w:sz="0" w:space="0" w:color="auto"/>
      </w:divBdr>
    </w:div>
    <w:div w:id="392316950">
      <w:bodyDiv w:val="1"/>
      <w:marLeft w:val="0"/>
      <w:marRight w:val="0"/>
      <w:marTop w:val="0"/>
      <w:marBottom w:val="0"/>
      <w:divBdr>
        <w:top w:val="none" w:sz="0" w:space="0" w:color="auto"/>
        <w:left w:val="none" w:sz="0" w:space="0" w:color="auto"/>
        <w:bottom w:val="none" w:sz="0" w:space="0" w:color="auto"/>
        <w:right w:val="none" w:sz="0" w:space="0" w:color="auto"/>
      </w:divBdr>
    </w:div>
    <w:div w:id="398090214">
      <w:bodyDiv w:val="1"/>
      <w:marLeft w:val="0"/>
      <w:marRight w:val="0"/>
      <w:marTop w:val="0"/>
      <w:marBottom w:val="0"/>
      <w:divBdr>
        <w:top w:val="none" w:sz="0" w:space="0" w:color="auto"/>
        <w:left w:val="none" w:sz="0" w:space="0" w:color="auto"/>
        <w:bottom w:val="none" w:sz="0" w:space="0" w:color="auto"/>
        <w:right w:val="none" w:sz="0" w:space="0" w:color="auto"/>
      </w:divBdr>
    </w:div>
    <w:div w:id="403332710">
      <w:bodyDiv w:val="1"/>
      <w:marLeft w:val="0"/>
      <w:marRight w:val="0"/>
      <w:marTop w:val="0"/>
      <w:marBottom w:val="0"/>
      <w:divBdr>
        <w:top w:val="none" w:sz="0" w:space="0" w:color="auto"/>
        <w:left w:val="none" w:sz="0" w:space="0" w:color="auto"/>
        <w:bottom w:val="none" w:sz="0" w:space="0" w:color="auto"/>
        <w:right w:val="none" w:sz="0" w:space="0" w:color="auto"/>
      </w:divBdr>
    </w:div>
    <w:div w:id="410859007">
      <w:bodyDiv w:val="1"/>
      <w:marLeft w:val="0"/>
      <w:marRight w:val="0"/>
      <w:marTop w:val="0"/>
      <w:marBottom w:val="0"/>
      <w:divBdr>
        <w:top w:val="none" w:sz="0" w:space="0" w:color="auto"/>
        <w:left w:val="none" w:sz="0" w:space="0" w:color="auto"/>
        <w:bottom w:val="none" w:sz="0" w:space="0" w:color="auto"/>
        <w:right w:val="none" w:sz="0" w:space="0" w:color="auto"/>
      </w:divBdr>
      <w:divsChild>
        <w:div w:id="1776318404">
          <w:marLeft w:val="1411"/>
          <w:marRight w:val="0"/>
          <w:marTop w:val="200"/>
          <w:marBottom w:val="0"/>
          <w:divBdr>
            <w:top w:val="none" w:sz="0" w:space="0" w:color="auto"/>
            <w:left w:val="none" w:sz="0" w:space="0" w:color="auto"/>
            <w:bottom w:val="none" w:sz="0" w:space="0" w:color="auto"/>
            <w:right w:val="none" w:sz="0" w:space="0" w:color="auto"/>
          </w:divBdr>
        </w:div>
        <w:div w:id="1932156386">
          <w:marLeft w:val="1411"/>
          <w:marRight w:val="0"/>
          <w:marTop w:val="200"/>
          <w:marBottom w:val="0"/>
          <w:divBdr>
            <w:top w:val="none" w:sz="0" w:space="0" w:color="auto"/>
            <w:left w:val="none" w:sz="0" w:space="0" w:color="auto"/>
            <w:bottom w:val="none" w:sz="0" w:space="0" w:color="auto"/>
            <w:right w:val="none" w:sz="0" w:space="0" w:color="auto"/>
          </w:divBdr>
        </w:div>
        <w:div w:id="1080520322">
          <w:marLeft w:val="1411"/>
          <w:marRight w:val="0"/>
          <w:marTop w:val="200"/>
          <w:marBottom w:val="0"/>
          <w:divBdr>
            <w:top w:val="none" w:sz="0" w:space="0" w:color="auto"/>
            <w:left w:val="none" w:sz="0" w:space="0" w:color="auto"/>
            <w:bottom w:val="none" w:sz="0" w:space="0" w:color="auto"/>
            <w:right w:val="none" w:sz="0" w:space="0" w:color="auto"/>
          </w:divBdr>
        </w:div>
      </w:divsChild>
    </w:div>
    <w:div w:id="420569430">
      <w:bodyDiv w:val="1"/>
      <w:marLeft w:val="0"/>
      <w:marRight w:val="0"/>
      <w:marTop w:val="0"/>
      <w:marBottom w:val="0"/>
      <w:divBdr>
        <w:top w:val="none" w:sz="0" w:space="0" w:color="auto"/>
        <w:left w:val="none" w:sz="0" w:space="0" w:color="auto"/>
        <w:bottom w:val="none" w:sz="0" w:space="0" w:color="auto"/>
        <w:right w:val="none" w:sz="0" w:space="0" w:color="auto"/>
      </w:divBdr>
    </w:div>
    <w:div w:id="449669090">
      <w:bodyDiv w:val="1"/>
      <w:marLeft w:val="0"/>
      <w:marRight w:val="0"/>
      <w:marTop w:val="0"/>
      <w:marBottom w:val="0"/>
      <w:divBdr>
        <w:top w:val="none" w:sz="0" w:space="0" w:color="auto"/>
        <w:left w:val="none" w:sz="0" w:space="0" w:color="auto"/>
        <w:bottom w:val="none" w:sz="0" w:space="0" w:color="auto"/>
        <w:right w:val="none" w:sz="0" w:space="0" w:color="auto"/>
      </w:divBdr>
    </w:div>
    <w:div w:id="463472697">
      <w:bodyDiv w:val="1"/>
      <w:marLeft w:val="0"/>
      <w:marRight w:val="0"/>
      <w:marTop w:val="0"/>
      <w:marBottom w:val="0"/>
      <w:divBdr>
        <w:top w:val="none" w:sz="0" w:space="0" w:color="auto"/>
        <w:left w:val="none" w:sz="0" w:space="0" w:color="auto"/>
        <w:bottom w:val="none" w:sz="0" w:space="0" w:color="auto"/>
        <w:right w:val="none" w:sz="0" w:space="0" w:color="auto"/>
      </w:divBdr>
    </w:div>
    <w:div w:id="471604153">
      <w:bodyDiv w:val="1"/>
      <w:marLeft w:val="0"/>
      <w:marRight w:val="0"/>
      <w:marTop w:val="0"/>
      <w:marBottom w:val="0"/>
      <w:divBdr>
        <w:top w:val="none" w:sz="0" w:space="0" w:color="auto"/>
        <w:left w:val="none" w:sz="0" w:space="0" w:color="auto"/>
        <w:bottom w:val="none" w:sz="0" w:space="0" w:color="auto"/>
        <w:right w:val="none" w:sz="0" w:space="0" w:color="auto"/>
      </w:divBdr>
    </w:div>
    <w:div w:id="472332873">
      <w:bodyDiv w:val="1"/>
      <w:marLeft w:val="0"/>
      <w:marRight w:val="0"/>
      <w:marTop w:val="0"/>
      <w:marBottom w:val="0"/>
      <w:divBdr>
        <w:top w:val="none" w:sz="0" w:space="0" w:color="auto"/>
        <w:left w:val="none" w:sz="0" w:space="0" w:color="auto"/>
        <w:bottom w:val="none" w:sz="0" w:space="0" w:color="auto"/>
        <w:right w:val="none" w:sz="0" w:space="0" w:color="auto"/>
      </w:divBdr>
    </w:div>
    <w:div w:id="485517231">
      <w:bodyDiv w:val="1"/>
      <w:marLeft w:val="0"/>
      <w:marRight w:val="0"/>
      <w:marTop w:val="0"/>
      <w:marBottom w:val="0"/>
      <w:divBdr>
        <w:top w:val="none" w:sz="0" w:space="0" w:color="auto"/>
        <w:left w:val="none" w:sz="0" w:space="0" w:color="auto"/>
        <w:bottom w:val="none" w:sz="0" w:space="0" w:color="auto"/>
        <w:right w:val="none" w:sz="0" w:space="0" w:color="auto"/>
      </w:divBdr>
    </w:div>
    <w:div w:id="512502547">
      <w:bodyDiv w:val="1"/>
      <w:marLeft w:val="0"/>
      <w:marRight w:val="0"/>
      <w:marTop w:val="0"/>
      <w:marBottom w:val="0"/>
      <w:divBdr>
        <w:top w:val="none" w:sz="0" w:space="0" w:color="auto"/>
        <w:left w:val="none" w:sz="0" w:space="0" w:color="auto"/>
        <w:bottom w:val="none" w:sz="0" w:space="0" w:color="auto"/>
        <w:right w:val="none" w:sz="0" w:space="0" w:color="auto"/>
      </w:divBdr>
    </w:div>
    <w:div w:id="548035181">
      <w:bodyDiv w:val="1"/>
      <w:marLeft w:val="0"/>
      <w:marRight w:val="0"/>
      <w:marTop w:val="0"/>
      <w:marBottom w:val="0"/>
      <w:divBdr>
        <w:top w:val="none" w:sz="0" w:space="0" w:color="auto"/>
        <w:left w:val="none" w:sz="0" w:space="0" w:color="auto"/>
        <w:bottom w:val="none" w:sz="0" w:space="0" w:color="auto"/>
        <w:right w:val="none" w:sz="0" w:space="0" w:color="auto"/>
      </w:divBdr>
      <w:divsChild>
        <w:div w:id="725883097">
          <w:marLeft w:val="1411"/>
          <w:marRight w:val="0"/>
          <w:marTop w:val="200"/>
          <w:marBottom w:val="0"/>
          <w:divBdr>
            <w:top w:val="none" w:sz="0" w:space="0" w:color="auto"/>
            <w:left w:val="none" w:sz="0" w:space="0" w:color="auto"/>
            <w:bottom w:val="none" w:sz="0" w:space="0" w:color="auto"/>
            <w:right w:val="none" w:sz="0" w:space="0" w:color="auto"/>
          </w:divBdr>
        </w:div>
        <w:div w:id="1731077710">
          <w:marLeft w:val="1411"/>
          <w:marRight w:val="0"/>
          <w:marTop w:val="200"/>
          <w:marBottom w:val="0"/>
          <w:divBdr>
            <w:top w:val="none" w:sz="0" w:space="0" w:color="auto"/>
            <w:left w:val="none" w:sz="0" w:space="0" w:color="auto"/>
            <w:bottom w:val="none" w:sz="0" w:space="0" w:color="auto"/>
            <w:right w:val="none" w:sz="0" w:space="0" w:color="auto"/>
          </w:divBdr>
        </w:div>
        <w:div w:id="1987125655">
          <w:marLeft w:val="1411"/>
          <w:marRight w:val="0"/>
          <w:marTop w:val="200"/>
          <w:marBottom w:val="0"/>
          <w:divBdr>
            <w:top w:val="none" w:sz="0" w:space="0" w:color="auto"/>
            <w:left w:val="none" w:sz="0" w:space="0" w:color="auto"/>
            <w:bottom w:val="none" w:sz="0" w:space="0" w:color="auto"/>
            <w:right w:val="none" w:sz="0" w:space="0" w:color="auto"/>
          </w:divBdr>
        </w:div>
      </w:divsChild>
    </w:div>
    <w:div w:id="575089380">
      <w:bodyDiv w:val="1"/>
      <w:marLeft w:val="0"/>
      <w:marRight w:val="0"/>
      <w:marTop w:val="0"/>
      <w:marBottom w:val="0"/>
      <w:divBdr>
        <w:top w:val="none" w:sz="0" w:space="0" w:color="auto"/>
        <w:left w:val="none" w:sz="0" w:space="0" w:color="auto"/>
        <w:bottom w:val="none" w:sz="0" w:space="0" w:color="auto"/>
        <w:right w:val="none" w:sz="0" w:space="0" w:color="auto"/>
      </w:divBdr>
    </w:div>
    <w:div w:id="596527628">
      <w:bodyDiv w:val="1"/>
      <w:marLeft w:val="0"/>
      <w:marRight w:val="0"/>
      <w:marTop w:val="0"/>
      <w:marBottom w:val="0"/>
      <w:divBdr>
        <w:top w:val="none" w:sz="0" w:space="0" w:color="auto"/>
        <w:left w:val="none" w:sz="0" w:space="0" w:color="auto"/>
        <w:bottom w:val="none" w:sz="0" w:space="0" w:color="auto"/>
        <w:right w:val="none" w:sz="0" w:space="0" w:color="auto"/>
      </w:divBdr>
    </w:div>
    <w:div w:id="638724183">
      <w:bodyDiv w:val="1"/>
      <w:marLeft w:val="0"/>
      <w:marRight w:val="0"/>
      <w:marTop w:val="0"/>
      <w:marBottom w:val="0"/>
      <w:divBdr>
        <w:top w:val="none" w:sz="0" w:space="0" w:color="auto"/>
        <w:left w:val="none" w:sz="0" w:space="0" w:color="auto"/>
        <w:bottom w:val="none" w:sz="0" w:space="0" w:color="auto"/>
        <w:right w:val="none" w:sz="0" w:space="0" w:color="auto"/>
      </w:divBdr>
    </w:div>
    <w:div w:id="640767675">
      <w:bodyDiv w:val="1"/>
      <w:marLeft w:val="0"/>
      <w:marRight w:val="0"/>
      <w:marTop w:val="0"/>
      <w:marBottom w:val="0"/>
      <w:divBdr>
        <w:top w:val="none" w:sz="0" w:space="0" w:color="auto"/>
        <w:left w:val="none" w:sz="0" w:space="0" w:color="auto"/>
        <w:bottom w:val="none" w:sz="0" w:space="0" w:color="auto"/>
        <w:right w:val="none" w:sz="0" w:space="0" w:color="auto"/>
      </w:divBdr>
    </w:div>
    <w:div w:id="653921464">
      <w:bodyDiv w:val="1"/>
      <w:marLeft w:val="0"/>
      <w:marRight w:val="0"/>
      <w:marTop w:val="0"/>
      <w:marBottom w:val="0"/>
      <w:divBdr>
        <w:top w:val="none" w:sz="0" w:space="0" w:color="auto"/>
        <w:left w:val="none" w:sz="0" w:space="0" w:color="auto"/>
        <w:bottom w:val="none" w:sz="0" w:space="0" w:color="auto"/>
        <w:right w:val="none" w:sz="0" w:space="0" w:color="auto"/>
      </w:divBdr>
    </w:div>
    <w:div w:id="680164163">
      <w:bodyDiv w:val="1"/>
      <w:marLeft w:val="0"/>
      <w:marRight w:val="0"/>
      <w:marTop w:val="0"/>
      <w:marBottom w:val="0"/>
      <w:divBdr>
        <w:top w:val="none" w:sz="0" w:space="0" w:color="auto"/>
        <w:left w:val="none" w:sz="0" w:space="0" w:color="auto"/>
        <w:bottom w:val="none" w:sz="0" w:space="0" w:color="auto"/>
        <w:right w:val="none" w:sz="0" w:space="0" w:color="auto"/>
      </w:divBdr>
    </w:div>
    <w:div w:id="691108848">
      <w:bodyDiv w:val="1"/>
      <w:marLeft w:val="0"/>
      <w:marRight w:val="0"/>
      <w:marTop w:val="0"/>
      <w:marBottom w:val="0"/>
      <w:divBdr>
        <w:top w:val="none" w:sz="0" w:space="0" w:color="auto"/>
        <w:left w:val="none" w:sz="0" w:space="0" w:color="auto"/>
        <w:bottom w:val="none" w:sz="0" w:space="0" w:color="auto"/>
        <w:right w:val="none" w:sz="0" w:space="0" w:color="auto"/>
      </w:divBdr>
    </w:div>
    <w:div w:id="693842280">
      <w:bodyDiv w:val="1"/>
      <w:marLeft w:val="0"/>
      <w:marRight w:val="0"/>
      <w:marTop w:val="0"/>
      <w:marBottom w:val="0"/>
      <w:divBdr>
        <w:top w:val="none" w:sz="0" w:space="0" w:color="auto"/>
        <w:left w:val="none" w:sz="0" w:space="0" w:color="auto"/>
        <w:bottom w:val="none" w:sz="0" w:space="0" w:color="auto"/>
        <w:right w:val="none" w:sz="0" w:space="0" w:color="auto"/>
      </w:divBdr>
    </w:div>
    <w:div w:id="703597788">
      <w:bodyDiv w:val="1"/>
      <w:marLeft w:val="0"/>
      <w:marRight w:val="0"/>
      <w:marTop w:val="0"/>
      <w:marBottom w:val="0"/>
      <w:divBdr>
        <w:top w:val="none" w:sz="0" w:space="0" w:color="auto"/>
        <w:left w:val="none" w:sz="0" w:space="0" w:color="auto"/>
        <w:bottom w:val="none" w:sz="0" w:space="0" w:color="auto"/>
        <w:right w:val="none" w:sz="0" w:space="0" w:color="auto"/>
      </w:divBdr>
    </w:div>
    <w:div w:id="706836637">
      <w:bodyDiv w:val="1"/>
      <w:marLeft w:val="0"/>
      <w:marRight w:val="0"/>
      <w:marTop w:val="0"/>
      <w:marBottom w:val="0"/>
      <w:divBdr>
        <w:top w:val="none" w:sz="0" w:space="0" w:color="auto"/>
        <w:left w:val="none" w:sz="0" w:space="0" w:color="auto"/>
        <w:bottom w:val="none" w:sz="0" w:space="0" w:color="auto"/>
        <w:right w:val="none" w:sz="0" w:space="0" w:color="auto"/>
      </w:divBdr>
      <w:divsChild>
        <w:div w:id="912475008">
          <w:marLeft w:val="418"/>
          <w:marRight w:val="0"/>
          <w:marTop w:val="200"/>
          <w:marBottom w:val="0"/>
          <w:divBdr>
            <w:top w:val="none" w:sz="0" w:space="0" w:color="auto"/>
            <w:left w:val="none" w:sz="0" w:space="0" w:color="auto"/>
            <w:bottom w:val="none" w:sz="0" w:space="0" w:color="auto"/>
            <w:right w:val="none" w:sz="0" w:space="0" w:color="auto"/>
          </w:divBdr>
        </w:div>
      </w:divsChild>
    </w:div>
    <w:div w:id="725908894">
      <w:bodyDiv w:val="1"/>
      <w:marLeft w:val="0"/>
      <w:marRight w:val="0"/>
      <w:marTop w:val="0"/>
      <w:marBottom w:val="0"/>
      <w:divBdr>
        <w:top w:val="none" w:sz="0" w:space="0" w:color="auto"/>
        <w:left w:val="none" w:sz="0" w:space="0" w:color="auto"/>
        <w:bottom w:val="none" w:sz="0" w:space="0" w:color="auto"/>
        <w:right w:val="none" w:sz="0" w:space="0" w:color="auto"/>
      </w:divBdr>
    </w:div>
    <w:div w:id="741829686">
      <w:bodyDiv w:val="1"/>
      <w:marLeft w:val="0"/>
      <w:marRight w:val="0"/>
      <w:marTop w:val="0"/>
      <w:marBottom w:val="0"/>
      <w:divBdr>
        <w:top w:val="none" w:sz="0" w:space="0" w:color="auto"/>
        <w:left w:val="none" w:sz="0" w:space="0" w:color="auto"/>
        <w:bottom w:val="none" w:sz="0" w:space="0" w:color="auto"/>
        <w:right w:val="none" w:sz="0" w:space="0" w:color="auto"/>
      </w:divBdr>
    </w:div>
    <w:div w:id="747112826">
      <w:bodyDiv w:val="1"/>
      <w:marLeft w:val="0"/>
      <w:marRight w:val="0"/>
      <w:marTop w:val="0"/>
      <w:marBottom w:val="0"/>
      <w:divBdr>
        <w:top w:val="none" w:sz="0" w:space="0" w:color="auto"/>
        <w:left w:val="none" w:sz="0" w:space="0" w:color="auto"/>
        <w:bottom w:val="none" w:sz="0" w:space="0" w:color="auto"/>
        <w:right w:val="none" w:sz="0" w:space="0" w:color="auto"/>
      </w:divBdr>
    </w:div>
    <w:div w:id="758449192">
      <w:bodyDiv w:val="1"/>
      <w:marLeft w:val="0"/>
      <w:marRight w:val="0"/>
      <w:marTop w:val="0"/>
      <w:marBottom w:val="0"/>
      <w:divBdr>
        <w:top w:val="none" w:sz="0" w:space="0" w:color="auto"/>
        <w:left w:val="none" w:sz="0" w:space="0" w:color="auto"/>
        <w:bottom w:val="none" w:sz="0" w:space="0" w:color="auto"/>
        <w:right w:val="none" w:sz="0" w:space="0" w:color="auto"/>
      </w:divBdr>
    </w:div>
    <w:div w:id="783110074">
      <w:bodyDiv w:val="1"/>
      <w:marLeft w:val="0"/>
      <w:marRight w:val="0"/>
      <w:marTop w:val="0"/>
      <w:marBottom w:val="0"/>
      <w:divBdr>
        <w:top w:val="none" w:sz="0" w:space="0" w:color="auto"/>
        <w:left w:val="none" w:sz="0" w:space="0" w:color="auto"/>
        <w:bottom w:val="none" w:sz="0" w:space="0" w:color="auto"/>
        <w:right w:val="none" w:sz="0" w:space="0" w:color="auto"/>
      </w:divBdr>
    </w:div>
    <w:div w:id="786776571">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1009599336">
      <w:bodyDiv w:val="1"/>
      <w:marLeft w:val="0"/>
      <w:marRight w:val="0"/>
      <w:marTop w:val="0"/>
      <w:marBottom w:val="0"/>
      <w:divBdr>
        <w:top w:val="none" w:sz="0" w:space="0" w:color="auto"/>
        <w:left w:val="none" w:sz="0" w:space="0" w:color="auto"/>
        <w:bottom w:val="none" w:sz="0" w:space="0" w:color="auto"/>
        <w:right w:val="none" w:sz="0" w:space="0" w:color="auto"/>
      </w:divBdr>
    </w:div>
    <w:div w:id="1085805500">
      <w:bodyDiv w:val="1"/>
      <w:marLeft w:val="0"/>
      <w:marRight w:val="0"/>
      <w:marTop w:val="0"/>
      <w:marBottom w:val="0"/>
      <w:divBdr>
        <w:top w:val="none" w:sz="0" w:space="0" w:color="auto"/>
        <w:left w:val="none" w:sz="0" w:space="0" w:color="auto"/>
        <w:bottom w:val="none" w:sz="0" w:space="0" w:color="auto"/>
        <w:right w:val="none" w:sz="0" w:space="0" w:color="auto"/>
      </w:divBdr>
      <w:divsChild>
        <w:div w:id="2050564520">
          <w:marLeft w:val="418"/>
          <w:marRight w:val="0"/>
          <w:marTop w:val="200"/>
          <w:marBottom w:val="0"/>
          <w:divBdr>
            <w:top w:val="none" w:sz="0" w:space="0" w:color="auto"/>
            <w:left w:val="none" w:sz="0" w:space="0" w:color="auto"/>
            <w:bottom w:val="none" w:sz="0" w:space="0" w:color="auto"/>
            <w:right w:val="none" w:sz="0" w:space="0" w:color="auto"/>
          </w:divBdr>
        </w:div>
        <w:div w:id="1019308263">
          <w:marLeft w:val="418"/>
          <w:marRight w:val="0"/>
          <w:marTop w:val="200"/>
          <w:marBottom w:val="0"/>
          <w:divBdr>
            <w:top w:val="none" w:sz="0" w:space="0" w:color="auto"/>
            <w:left w:val="none" w:sz="0" w:space="0" w:color="auto"/>
            <w:bottom w:val="none" w:sz="0" w:space="0" w:color="auto"/>
            <w:right w:val="none" w:sz="0" w:space="0" w:color="auto"/>
          </w:divBdr>
        </w:div>
        <w:div w:id="1513959119">
          <w:marLeft w:val="418"/>
          <w:marRight w:val="0"/>
          <w:marTop w:val="200"/>
          <w:marBottom w:val="0"/>
          <w:divBdr>
            <w:top w:val="none" w:sz="0" w:space="0" w:color="auto"/>
            <w:left w:val="none" w:sz="0" w:space="0" w:color="auto"/>
            <w:bottom w:val="none" w:sz="0" w:space="0" w:color="auto"/>
            <w:right w:val="none" w:sz="0" w:space="0" w:color="auto"/>
          </w:divBdr>
        </w:div>
      </w:divsChild>
    </w:div>
    <w:div w:id="1086999027">
      <w:bodyDiv w:val="1"/>
      <w:marLeft w:val="0"/>
      <w:marRight w:val="0"/>
      <w:marTop w:val="0"/>
      <w:marBottom w:val="0"/>
      <w:divBdr>
        <w:top w:val="none" w:sz="0" w:space="0" w:color="auto"/>
        <w:left w:val="none" w:sz="0" w:space="0" w:color="auto"/>
        <w:bottom w:val="none" w:sz="0" w:space="0" w:color="auto"/>
        <w:right w:val="none" w:sz="0" w:space="0" w:color="auto"/>
      </w:divBdr>
    </w:div>
    <w:div w:id="1088037654">
      <w:bodyDiv w:val="1"/>
      <w:marLeft w:val="0"/>
      <w:marRight w:val="0"/>
      <w:marTop w:val="0"/>
      <w:marBottom w:val="0"/>
      <w:divBdr>
        <w:top w:val="none" w:sz="0" w:space="0" w:color="auto"/>
        <w:left w:val="none" w:sz="0" w:space="0" w:color="auto"/>
        <w:bottom w:val="none" w:sz="0" w:space="0" w:color="auto"/>
        <w:right w:val="none" w:sz="0" w:space="0" w:color="auto"/>
      </w:divBdr>
      <w:divsChild>
        <w:div w:id="1211919557">
          <w:marLeft w:val="418"/>
          <w:marRight w:val="0"/>
          <w:marTop w:val="200"/>
          <w:marBottom w:val="0"/>
          <w:divBdr>
            <w:top w:val="none" w:sz="0" w:space="0" w:color="auto"/>
            <w:left w:val="none" w:sz="0" w:space="0" w:color="auto"/>
            <w:bottom w:val="none" w:sz="0" w:space="0" w:color="auto"/>
            <w:right w:val="none" w:sz="0" w:space="0" w:color="auto"/>
          </w:divBdr>
        </w:div>
        <w:div w:id="978999531">
          <w:marLeft w:val="418"/>
          <w:marRight w:val="0"/>
          <w:marTop w:val="200"/>
          <w:marBottom w:val="0"/>
          <w:divBdr>
            <w:top w:val="none" w:sz="0" w:space="0" w:color="auto"/>
            <w:left w:val="none" w:sz="0" w:space="0" w:color="auto"/>
            <w:bottom w:val="none" w:sz="0" w:space="0" w:color="auto"/>
            <w:right w:val="none" w:sz="0" w:space="0" w:color="auto"/>
          </w:divBdr>
        </w:div>
        <w:div w:id="1091585868">
          <w:marLeft w:val="418"/>
          <w:marRight w:val="0"/>
          <w:marTop w:val="200"/>
          <w:marBottom w:val="0"/>
          <w:divBdr>
            <w:top w:val="none" w:sz="0" w:space="0" w:color="auto"/>
            <w:left w:val="none" w:sz="0" w:space="0" w:color="auto"/>
            <w:bottom w:val="none" w:sz="0" w:space="0" w:color="auto"/>
            <w:right w:val="none" w:sz="0" w:space="0" w:color="auto"/>
          </w:divBdr>
        </w:div>
      </w:divsChild>
    </w:div>
    <w:div w:id="1133408041">
      <w:bodyDiv w:val="1"/>
      <w:marLeft w:val="0"/>
      <w:marRight w:val="0"/>
      <w:marTop w:val="0"/>
      <w:marBottom w:val="0"/>
      <w:divBdr>
        <w:top w:val="none" w:sz="0" w:space="0" w:color="auto"/>
        <w:left w:val="none" w:sz="0" w:space="0" w:color="auto"/>
        <w:bottom w:val="none" w:sz="0" w:space="0" w:color="auto"/>
        <w:right w:val="none" w:sz="0" w:space="0" w:color="auto"/>
      </w:divBdr>
    </w:div>
    <w:div w:id="1149175342">
      <w:bodyDiv w:val="1"/>
      <w:marLeft w:val="0"/>
      <w:marRight w:val="0"/>
      <w:marTop w:val="0"/>
      <w:marBottom w:val="0"/>
      <w:divBdr>
        <w:top w:val="none" w:sz="0" w:space="0" w:color="auto"/>
        <w:left w:val="none" w:sz="0" w:space="0" w:color="auto"/>
        <w:bottom w:val="none" w:sz="0" w:space="0" w:color="auto"/>
        <w:right w:val="none" w:sz="0" w:space="0" w:color="auto"/>
      </w:divBdr>
    </w:div>
    <w:div w:id="1157267361">
      <w:bodyDiv w:val="1"/>
      <w:marLeft w:val="0"/>
      <w:marRight w:val="0"/>
      <w:marTop w:val="0"/>
      <w:marBottom w:val="0"/>
      <w:divBdr>
        <w:top w:val="none" w:sz="0" w:space="0" w:color="auto"/>
        <w:left w:val="none" w:sz="0" w:space="0" w:color="auto"/>
        <w:bottom w:val="none" w:sz="0" w:space="0" w:color="auto"/>
        <w:right w:val="none" w:sz="0" w:space="0" w:color="auto"/>
      </w:divBdr>
    </w:div>
    <w:div w:id="1178229781">
      <w:bodyDiv w:val="1"/>
      <w:marLeft w:val="0"/>
      <w:marRight w:val="0"/>
      <w:marTop w:val="0"/>
      <w:marBottom w:val="0"/>
      <w:divBdr>
        <w:top w:val="none" w:sz="0" w:space="0" w:color="auto"/>
        <w:left w:val="none" w:sz="0" w:space="0" w:color="auto"/>
        <w:bottom w:val="none" w:sz="0" w:space="0" w:color="auto"/>
        <w:right w:val="none" w:sz="0" w:space="0" w:color="auto"/>
      </w:divBdr>
    </w:div>
    <w:div w:id="1184784931">
      <w:bodyDiv w:val="1"/>
      <w:marLeft w:val="0"/>
      <w:marRight w:val="0"/>
      <w:marTop w:val="0"/>
      <w:marBottom w:val="0"/>
      <w:divBdr>
        <w:top w:val="none" w:sz="0" w:space="0" w:color="auto"/>
        <w:left w:val="none" w:sz="0" w:space="0" w:color="auto"/>
        <w:bottom w:val="none" w:sz="0" w:space="0" w:color="auto"/>
        <w:right w:val="none" w:sz="0" w:space="0" w:color="auto"/>
      </w:divBdr>
    </w:div>
    <w:div w:id="1210653275">
      <w:bodyDiv w:val="1"/>
      <w:marLeft w:val="0"/>
      <w:marRight w:val="0"/>
      <w:marTop w:val="0"/>
      <w:marBottom w:val="0"/>
      <w:divBdr>
        <w:top w:val="none" w:sz="0" w:space="0" w:color="auto"/>
        <w:left w:val="none" w:sz="0" w:space="0" w:color="auto"/>
        <w:bottom w:val="none" w:sz="0" w:space="0" w:color="auto"/>
        <w:right w:val="none" w:sz="0" w:space="0" w:color="auto"/>
      </w:divBdr>
    </w:div>
    <w:div w:id="1308851624">
      <w:bodyDiv w:val="1"/>
      <w:marLeft w:val="0"/>
      <w:marRight w:val="0"/>
      <w:marTop w:val="0"/>
      <w:marBottom w:val="0"/>
      <w:divBdr>
        <w:top w:val="none" w:sz="0" w:space="0" w:color="auto"/>
        <w:left w:val="none" w:sz="0" w:space="0" w:color="auto"/>
        <w:bottom w:val="none" w:sz="0" w:space="0" w:color="auto"/>
        <w:right w:val="none" w:sz="0" w:space="0" w:color="auto"/>
      </w:divBdr>
    </w:div>
    <w:div w:id="1308896003">
      <w:bodyDiv w:val="1"/>
      <w:marLeft w:val="0"/>
      <w:marRight w:val="0"/>
      <w:marTop w:val="0"/>
      <w:marBottom w:val="0"/>
      <w:divBdr>
        <w:top w:val="none" w:sz="0" w:space="0" w:color="auto"/>
        <w:left w:val="none" w:sz="0" w:space="0" w:color="auto"/>
        <w:bottom w:val="none" w:sz="0" w:space="0" w:color="auto"/>
        <w:right w:val="none" w:sz="0" w:space="0" w:color="auto"/>
      </w:divBdr>
    </w:div>
    <w:div w:id="1326284080">
      <w:bodyDiv w:val="1"/>
      <w:marLeft w:val="0"/>
      <w:marRight w:val="0"/>
      <w:marTop w:val="0"/>
      <w:marBottom w:val="0"/>
      <w:divBdr>
        <w:top w:val="none" w:sz="0" w:space="0" w:color="auto"/>
        <w:left w:val="none" w:sz="0" w:space="0" w:color="auto"/>
        <w:bottom w:val="none" w:sz="0" w:space="0" w:color="auto"/>
        <w:right w:val="none" w:sz="0" w:space="0" w:color="auto"/>
      </w:divBdr>
    </w:div>
    <w:div w:id="1404836182">
      <w:bodyDiv w:val="1"/>
      <w:marLeft w:val="0"/>
      <w:marRight w:val="0"/>
      <w:marTop w:val="0"/>
      <w:marBottom w:val="0"/>
      <w:divBdr>
        <w:top w:val="none" w:sz="0" w:space="0" w:color="auto"/>
        <w:left w:val="none" w:sz="0" w:space="0" w:color="auto"/>
        <w:bottom w:val="none" w:sz="0" w:space="0" w:color="auto"/>
        <w:right w:val="none" w:sz="0" w:space="0" w:color="auto"/>
      </w:divBdr>
    </w:div>
    <w:div w:id="1414085112">
      <w:bodyDiv w:val="1"/>
      <w:marLeft w:val="0"/>
      <w:marRight w:val="0"/>
      <w:marTop w:val="0"/>
      <w:marBottom w:val="0"/>
      <w:divBdr>
        <w:top w:val="none" w:sz="0" w:space="0" w:color="auto"/>
        <w:left w:val="none" w:sz="0" w:space="0" w:color="auto"/>
        <w:bottom w:val="none" w:sz="0" w:space="0" w:color="auto"/>
        <w:right w:val="none" w:sz="0" w:space="0" w:color="auto"/>
      </w:divBdr>
    </w:div>
    <w:div w:id="1426611192">
      <w:bodyDiv w:val="1"/>
      <w:marLeft w:val="0"/>
      <w:marRight w:val="0"/>
      <w:marTop w:val="0"/>
      <w:marBottom w:val="0"/>
      <w:divBdr>
        <w:top w:val="none" w:sz="0" w:space="0" w:color="auto"/>
        <w:left w:val="none" w:sz="0" w:space="0" w:color="auto"/>
        <w:bottom w:val="none" w:sz="0" w:space="0" w:color="auto"/>
        <w:right w:val="none" w:sz="0" w:space="0" w:color="auto"/>
      </w:divBdr>
    </w:div>
    <w:div w:id="1429084238">
      <w:bodyDiv w:val="1"/>
      <w:marLeft w:val="0"/>
      <w:marRight w:val="0"/>
      <w:marTop w:val="0"/>
      <w:marBottom w:val="0"/>
      <w:divBdr>
        <w:top w:val="none" w:sz="0" w:space="0" w:color="auto"/>
        <w:left w:val="none" w:sz="0" w:space="0" w:color="auto"/>
        <w:bottom w:val="none" w:sz="0" w:space="0" w:color="auto"/>
        <w:right w:val="none" w:sz="0" w:space="0" w:color="auto"/>
      </w:divBdr>
    </w:div>
    <w:div w:id="1468207971">
      <w:bodyDiv w:val="1"/>
      <w:marLeft w:val="0"/>
      <w:marRight w:val="0"/>
      <w:marTop w:val="0"/>
      <w:marBottom w:val="0"/>
      <w:divBdr>
        <w:top w:val="none" w:sz="0" w:space="0" w:color="auto"/>
        <w:left w:val="none" w:sz="0" w:space="0" w:color="auto"/>
        <w:bottom w:val="none" w:sz="0" w:space="0" w:color="auto"/>
        <w:right w:val="none" w:sz="0" w:space="0" w:color="auto"/>
      </w:divBdr>
    </w:div>
    <w:div w:id="1500926448">
      <w:bodyDiv w:val="1"/>
      <w:marLeft w:val="0"/>
      <w:marRight w:val="0"/>
      <w:marTop w:val="0"/>
      <w:marBottom w:val="0"/>
      <w:divBdr>
        <w:top w:val="none" w:sz="0" w:space="0" w:color="auto"/>
        <w:left w:val="none" w:sz="0" w:space="0" w:color="auto"/>
        <w:bottom w:val="none" w:sz="0" w:space="0" w:color="auto"/>
        <w:right w:val="none" w:sz="0" w:space="0" w:color="auto"/>
      </w:divBdr>
    </w:div>
    <w:div w:id="1509364258">
      <w:bodyDiv w:val="1"/>
      <w:marLeft w:val="0"/>
      <w:marRight w:val="0"/>
      <w:marTop w:val="0"/>
      <w:marBottom w:val="0"/>
      <w:divBdr>
        <w:top w:val="none" w:sz="0" w:space="0" w:color="auto"/>
        <w:left w:val="none" w:sz="0" w:space="0" w:color="auto"/>
        <w:bottom w:val="none" w:sz="0" w:space="0" w:color="auto"/>
        <w:right w:val="none" w:sz="0" w:space="0" w:color="auto"/>
      </w:divBdr>
    </w:div>
    <w:div w:id="1513229332">
      <w:bodyDiv w:val="1"/>
      <w:marLeft w:val="0"/>
      <w:marRight w:val="0"/>
      <w:marTop w:val="0"/>
      <w:marBottom w:val="0"/>
      <w:divBdr>
        <w:top w:val="none" w:sz="0" w:space="0" w:color="auto"/>
        <w:left w:val="none" w:sz="0" w:space="0" w:color="auto"/>
        <w:bottom w:val="none" w:sz="0" w:space="0" w:color="auto"/>
        <w:right w:val="none" w:sz="0" w:space="0" w:color="auto"/>
      </w:divBdr>
    </w:div>
    <w:div w:id="1577130944">
      <w:bodyDiv w:val="1"/>
      <w:marLeft w:val="0"/>
      <w:marRight w:val="0"/>
      <w:marTop w:val="0"/>
      <w:marBottom w:val="0"/>
      <w:divBdr>
        <w:top w:val="none" w:sz="0" w:space="0" w:color="auto"/>
        <w:left w:val="none" w:sz="0" w:space="0" w:color="auto"/>
        <w:bottom w:val="none" w:sz="0" w:space="0" w:color="auto"/>
        <w:right w:val="none" w:sz="0" w:space="0" w:color="auto"/>
      </w:divBdr>
    </w:div>
    <w:div w:id="1601058923">
      <w:bodyDiv w:val="1"/>
      <w:marLeft w:val="0"/>
      <w:marRight w:val="0"/>
      <w:marTop w:val="0"/>
      <w:marBottom w:val="0"/>
      <w:divBdr>
        <w:top w:val="none" w:sz="0" w:space="0" w:color="auto"/>
        <w:left w:val="none" w:sz="0" w:space="0" w:color="auto"/>
        <w:bottom w:val="none" w:sz="0" w:space="0" w:color="auto"/>
        <w:right w:val="none" w:sz="0" w:space="0" w:color="auto"/>
      </w:divBdr>
    </w:div>
    <w:div w:id="1621914074">
      <w:bodyDiv w:val="1"/>
      <w:marLeft w:val="0"/>
      <w:marRight w:val="0"/>
      <w:marTop w:val="0"/>
      <w:marBottom w:val="0"/>
      <w:divBdr>
        <w:top w:val="none" w:sz="0" w:space="0" w:color="auto"/>
        <w:left w:val="none" w:sz="0" w:space="0" w:color="auto"/>
        <w:bottom w:val="none" w:sz="0" w:space="0" w:color="auto"/>
        <w:right w:val="none" w:sz="0" w:space="0" w:color="auto"/>
      </w:divBdr>
    </w:div>
    <w:div w:id="1779106162">
      <w:bodyDiv w:val="1"/>
      <w:marLeft w:val="0"/>
      <w:marRight w:val="0"/>
      <w:marTop w:val="0"/>
      <w:marBottom w:val="0"/>
      <w:divBdr>
        <w:top w:val="none" w:sz="0" w:space="0" w:color="auto"/>
        <w:left w:val="none" w:sz="0" w:space="0" w:color="auto"/>
        <w:bottom w:val="none" w:sz="0" w:space="0" w:color="auto"/>
        <w:right w:val="none" w:sz="0" w:space="0" w:color="auto"/>
      </w:divBdr>
      <w:divsChild>
        <w:div w:id="696663271">
          <w:marLeft w:val="418"/>
          <w:marRight w:val="0"/>
          <w:marTop w:val="200"/>
          <w:marBottom w:val="0"/>
          <w:divBdr>
            <w:top w:val="none" w:sz="0" w:space="0" w:color="auto"/>
            <w:left w:val="none" w:sz="0" w:space="0" w:color="auto"/>
            <w:bottom w:val="none" w:sz="0" w:space="0" w:color="auto"/>
            <w:right w:val="none" w:sz="0" w:space="0" w:color="auto"/>
          </w:divBdr>
        </w:div>
        <w:div w:id="440302265">
          <w:marLeft w:val="418"/>
          <w:marRight w:val="0"/>
          <w:marTop w:val="200"/>
          <w:marBottom w:val="0"/>
          <w:divBdr>
            <w:top w:val="none" w:sz="0" w:space="0" w:color="auto"/>
            <w:left w:val="none" w:sz="0" w:space="0" w:color="auto"/>
            <w:bottom w:val="none" w:sz="0" w:space="0" w:color="auto"/>
            <w:right w:val="none" w:sz="0" w:space="0" w:color="auto"/>
          </w:divBdr>
        </w:div>
        <w:div w:id="1879320368">
          <w:marLeft w:val="418"/>
          <w:marRight w:val="0"/>
          <w:marTop w:val="200"/>
          <w:marBottom w:val="0"/>
          <w:divBdr>
            <w:top w:val="none" w:sz="0" w:space="0" w:color="auto"/>
            <w:left w:val="none" w:sz="0" w:space="0" w:color="auto"/>
            <w:bottom w:val="none" w:sz="0" w:space="0" w:color="auto"/>
            <w:right w:val="none" w:sz="0" w:space="0" w:color="auto"/>
          </w:divBdr>
        </w:div>
      </w:divsChild>
    </w:div>
    <w:div w:id="1810392368">
      <w:bodyDiv w:val="1"/>
      <w:marLeft w:val="0"/>
      <w:marRight w:val="0"/>
      <w:marTop w:val="0"/>
      <w:marBottom w:val="0"/>
      <w:divBdr>
        <w:top w:val="none" w:sz="0" w:space="0" w:color="auto"/>
        <w:left w:val="none" w:sz="0" w:space="0" w:color="auto"/>
        <w:bottom w:val="none" w:sz="0" w:space="0" w:color="auto"/>
        <w:right w:val="none" w:sz="0" w:space="0" w:color="auto"/>
      </w:divBdr>
    </w:div>
    <w:div w:id="1841382262">
      <w:bodyDiv w:val="1"/>
      <w:marLeft w:val="0"/>
      <w:marRight w:val="0"/>
      <w:marTop w:val="0"/>
      <w:marBottom w:val="0"/>
      <w:divBdr>
        <w:top w:val="none" w:sz="0" w:space="0" w:color="auto"/>
        <w:left w:val="none" w:sz="0" w:space="0" w:color="auto"/>
        <w:bottom w:val="none" w:sz="0" w:space="0" w:color="auto"/>
        <w:right w:val="none" w:sz="0" w:space="0" w:color="auto"/>
      </w:divBdr>
    </w:div>
    <w:div w:id="1858733243">
      <w:bodyDiv w:val="1"/>
      <w:marLeft w:val="0"/>
      <w:marRight w:val="0"/>
      <w:marTop w:val="0"/>
      <w:marBottom w:val="0"/>
      <w:divBdr>
        <w:top w:val="none" w:sz="0" w:space="0" w:color="auto"/>
        <w:left w:val="none" w:sz="0" w:space="0" w:color="auto"/>
        <w:bottom w:val="none" w:sz="0" w:space="0" w:color="auto"/>
        <w:right w:val="none" w:sz="0" w:space="0" w:color="auto"/>
      </w:divBdr>
    </w:div>
    <w:div w:id="1891527407">
      <w:bodyDiv w:val="1"/>
      <w:marLeft w:val="0"/>
      <w:marRight w:val="0"/>
      <w:marTop w:val="0"/>
      <w:marBottom w:val="0"/>
      <w:divBdr>
        <w:top w:val="none" w:sz="0" w:space="0" w:color="auto"/>
        <w:left w:val="none" w:sz="0" w:space="0" w:color="auto"/>
        <w:bottom w:val="none" w:sz="0" w:space="0" w:color="auto"/>
        <w:right w:val="none" w:sz="0" w:space="0" w:color="auto"/>
      </w:divBdr>
    </w:div>
    <w:div w:id="1946382225">
      <w:bodyDiv w:val="1"/>
      <w:marLeft w:val="0"/>
      <w:marRight w:val="0"/>
      <w:marTop w:val="0"/>
      <w:marBottom w:val="0"/>
      <w:divBdr>
        <w:top w:val="none" w:sz="0" w:space="0" w:color="auto"/>
        <w:left w:val="none" w:sz="0" w:space="0" w:color="auto"/>
        <w:bottom w:val="none" w:sz="0" w:space="0" w:color="auto"/>
        <w:right w:val="none" w:sz="0" w:space="0" w:color="auto"/>
      </w:divBdr>
    </w:div>
    <w:div w:id="1959331716">
      <w:bodyDiv w:val="1"/>
      <w:marLeft w:val="0"/>
      <w:marRight w:val="0"/>
      <w:marTop w:val="0"/>
      <w:marBottom w:val="0"/>
      <w:divBdr>
        <w:top w:val="none" w:sz="0" w:space="0" w:color="auto"/>
        <w:left w:val="none" w:sz="0" w:space="0" w:color="auto"/>
        <w:bottom w:val="none" w:sz="0" w:space="0" w:color="auto"/>
        <w:right w:val="none" w:sz="0" w:space="0" w:color="auto"/>
      </w:divBdr>
      <w:divsChild>
        <w:div w:id="69423700">
          <w:marLeft w:val="418"/>
          <w:marRight w:val="0"/>
          <w:marTop w:val="200"/>
          <w:marBottom w:val="0"/>
          <w:divBdr>
            <w:top w:val="none" w:sz="0" w:space="0" w:color="auto"/>
            <w:left w:val="none" w:sz="0" w:space="0" w:color="auto"/>
            <w:bottom w:val="none" w:sz="0" w:space="0" w:color="auto"/>
            <w:right w:val="none" w:sz="0" w:space="0" w:color="auto"/>
          </w:divBdr>
        </w:div>
      </w:divsChild>
    </w:div>
    <w:div w:id="2048748550">
      <w:bodyDiv w:val="1"/>
      <w:marLeft w:val="0"/>
      <w:marRight w:val="0"/>
      <w:marTop w:val="0"/>
      <w:marBottom w:val="0"/>
      <w:divBdr>
        <w:top w:val="none" w:sz="0" w:space="0" w:color="auto"/>
        <w:left w:val="none" w:sz="0" w:space="0" w:color="auto"/>
        <w:bottom w:val="none" w:sz="0" w:space="0" w:color="auto"/>
        <w:right w:val="none" w:sz="0" w:space="0" w:color="auto"/>
      </w:divBdr>
    </w:div>
    <w:div w:id="2091000419">
      <w:bodyDiv w:val="1"/>
      <w:marLeft w:val="0"/>
      <w:marRight w:val="0"/>
      <w:marTop w:val="0"/>
      <w:marBottom w:val="0"/>
      <w:divBdr>
        <w:top w:val="none" w:sz="0" w:space="0" w:color="auto"/>
        <w:left w:val="none" w:sz="0" w:space="0" w:color="auto"/>
        <w:bottom w:val="none" w:sz="0" w:space="0" w:color="auto"/>
        <w:right w:val="none" w:sz="0" w:space="0" w:color="auto"/>
      </w:divBdr>
    </w:div>
    <w:div w:id="2112357640">
      <w:bodyDiv w:val="1"/>
      <w:marLeft w:val="0"/>
      <w:marRight w:val="0"/>
      <w:marTop w:val="0"/>
      <w:marBottom w:val="0"/>
      <w:divBdr>
        <w:top w:val="none" w:sz="0" w:space="0" w:color="auto"/>
        <w:left w:val="none" w:sz="0" w:space="0" w:color="auto"/>
        <w:bottom w:val="none" w:sz="0" w:space="0" w:color="auto"/>
        <w:right w:val="none" w:sz="0" w:space="0" w:color="auto"/>
      </w:divBdr>
    </w:div>
    <w:div w:id="2128498005">
      <w:bodyDiv w:val="1"/>
      <w:marLeft w:val="0"/>
      <w:marRight w:val="0"/>
      <w:marTop w:val="0"/>
      <w:marBottom w:val="0"/>
      <w:divBdr>
        <w:top w:val="none" w:sz="0" w:space="0" w:color="auto"/>
        <w:left w:val="none" w:sz="0" w:space="0" w:color="auto"/>
        <w:bottom w:val="none" w:sz="0" w:space="0" w:color="auto"/>
        <w:right w:val="none" w:sz="0" w:space="0" w:color="auto"/>
      </w:divBdr>
    </w:div>
    <w:div w:id="2134712627">
      <w:bodyDiv w:val="1"/>
      <w:marLeft w:val="0"/>
      <w:marRight w:val="0"/>
      <w:marTop w:val="0"/>
      <w:marBottom w:val="0"/>
      <w:divBdr>
        <w:top w:val="none" w:sz="0" w:space="0" w:color="auto"/>
        <w:left w:val="none" w:sz="0" w:space="0" w:color="auto"/>
        <w:bottom w:val="none" w:sz="0" w:space="0" w:color="auto"/>
        <w:right w:val="none" w:sz="0" w:space="0" w:color="auto"/>
      </w:divBdr>
    </w:div>
    <w:div w:id="21374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icina.org.pt/atlas.htl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las@oficina.org.p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8251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Dias</dc:creator>
  <cp:keywords/>
  <dc:description/>
  <cp:lastModifiedBy>Nelson Dias</cp:lastModifiedBy>
  <cp:revision>2</cp:revision>
  <dcterms:created xsi:type="dcterms:W3CDTF">2019-05-17T09:42:00Z</dcterms:created>
  <dcterms:modified xsi:type="dcterms:W3CDTF">2019-05-17T09:42:00Z</dcterms:modified>
</cp:coreProperties>
</file>